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C1E43">
      <w:pPr>
        <w:keepNext w:val="0"/>
        <w:keepLines w:val="0"/>
        <w:widowControl/>
        <w:suppressLineNumbers w:val="0"/>
        <w:pBdr>
          <w:top w:val="single" w:color="D6D6D6" w:sz="2" w:space="0"/>
          <w:left w:val="single" w:color="D6D6D6" w:sz="2" w:space="0"/>
          <w:bottom w:val="single" w:color="D6D6D6" w:sz="2" w:space="0"/>
          <w:right w:val="single" w:color="D6D6D6" w:sz="2" w:space="0"/>
        </w:pBdr>
        <w:spacing w:before="0" w:beforeAutospacing="0" w:after="0" w:afterAutospacing="0"/>
        <w:ind w:left="0" w:right="0"/>
        <w:jc w:val="center"/>
        <w:rPr>
          <w:rFonts w:hint="eastAsia" w:ascii="微软雅黑" w:hAnsi="微软雅黑" w:eastAsia="微软雅黑" w:cs="微软雅黑"/>
          <w:color w:val="000000"/>
          <w:sz w:val="37"/>
          <w:szCs w:val="37"/>
          <w:u w:val="none"/>
        </w:rPr>
      </w:pPr>
      <w:bookmarkStart w:id="0" w:name="_GoBack"/>
      <w:bookmarkEnd w:id="0"/>
      <w:r>
        <w:rPr>
          <w:rFonts w:hint="eastAsia" w:ascii="微软雅黑" w:hAnsi="微软雅黑" w:eastAsia="微软雅黑" w:cs="微软雅黑"/>
          <w:color w:val="000000"/>
          <w:kern w:val="0"/>
          <w:sz w:val="37"/>
          <w:szCs w:val="37"/>
          <w:u w:val="none"/>
          <w:bdr w:val="none" w:color="auto" w:sz="0" w:space="0"/>
          <w:lang w:val="en-US" w:eastAsia="zh-CN" w:bidi="ar"/>
        </w:rPr>
        <w:t>泰安市教育局关于2024年高中段学校招生录取工作的实施意见</w:t>
      </w:r>
    </w:p>
    <w:p w14:paraId="74357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326" w:right="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bdr w:val="none" w:color="auto" w:sz="0" w:space="0"/>
          <w:lang w:val="en-US" w:eastAsia="zh-CN" w:bidi="ar"/>
        </w:rPr>
        <w:t>发布日期：2024-05-17 09:21浏览次数： 464</w:t>
      </w:r>
    </w:p>
    <w:p w14:paraId="64505F9D">
      <w:pPr>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ind w:left="0" w:right="0"/>
        <w:jc w:val="left"/>
        <w:rPr>
          <w:rFonts w:hint="eastAsia" w:ascii="微软雅黑" w:hAnsi="微软雅黑" w:eastAsia="微软雅黑" w:cs="微软雅黑"/>
          <w:u w:val="none"/>
        </w:rPr>
      </w:pPr>
      <w:r>
        <w:rPr>
          <w:rFonts w:hint="eastAsia" w:ascii="微软雅黑" w:hAnsi="微软雅黑" w:eastAsia="微软雅黑" w:cs="微软雅黑"/>
          <w:kern w:val="0"/>
          <w:sz w:val="24"/>
          <w:szCs w:val="24"/>
          <w:u w:val="none"/>
          <w:bdr w:val="none" w:color="auto" w:sz="0" w:space="0"/>
          <w:lang w:val="en-US" w:eastAsia="zh-CN" w:bidi="ar"/>
        </w:rPr>
        <w:drawing>
          <wp:inline distT="0" distB="0" distL="114300" distR="114300">
            <wp:extent cx="228600" cy="228600"/>
            <wp:effectExtent l="0" t="0" r="0" b="0"/>
            <wp:docPr id="1"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7"/>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p>
    <w:p w14:paraId="25E19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u w:val="none"/>
        </w:rPr>
      </w:pP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"https://jyj.taian.gov.cn/art/2024/5/17/art_167614_10304994.html" \o "分享到QQ空间"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"https://jyj.taian.gov.cn/art/2024/5/17/art_167614_10304994.html" \o "分享到新浪微博"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r>
        <w:rPr>
          <w:rFonts w:hint="eastAsia" w:ascii="微软雅黑" w:hAnsi="微软雅黑" w:eastAsia="微软雅黑" w:cs="微软雅黑"/>
          <w:color w:val="333333"/>
          <w:kern w:val="0"/>
          <w:sz w:val="24"/>
          <w:szCs w:val="24"/>
          <w:u w:val="none"/>
          <w:bdr w:val="none" w:color="auto" w:sz="0" w:space="0"/>
          <w:lang w:val="en-US" w:eastAsia="zh-CN" w:bidi="ar"/>
        </w:rPr>
        <w:fldChar w:fldCharType="begin"/>
      </w:r>
      <w:r>
        <w:rPr>
          <w:rFonts w:hint="eastAsia" w:ascii="微软雅黑" w:hAnsi="微软雅黑" w:eastAsia="微软雅黑" w:cs="微软雅黑"/>
          <w:color w:val="333333"/>
          <w:kern w:val="0"/>
          <w:sz w:val="24"/>
          <w:szCs w:val="24"/>
          <w:u w:val="none"/>
          <w:bdr w:val="none" w:color="auto" w:sz="0" w:space="0"/>
          <w:lang w:val="en-US" w:eastAsia="zh-CN" w:bidi="ar"/>
        </w:rPr>
        <w:instrText xml:space="preserve"> HYPERLINK "https://jyj.taian.gov.cn/art/2024/5/17/art_167614_10304994.html" \o "分享到微信" </w:instrText>
      </w:r>
      <w:r>
        <w:rPr>
          <w:rFonts w:hint="eastAsia" w:ascii="微软雅黑" w:hAnsi="微软雅黑" w:eastAsia="微软雅黑" w:cs="微软雅黑"/>
          <w:color w:val="333333"/>
          <w:kern w:val="0"/>
          <w:sz w:val="24"/>
          <w:szCs w:val="24"/>
          <w:u w:val="none"/>
          <w:bdr w:val="none" w:color="auto" w:sz="0" w:space="0"/>
          <w:lang w:val="en-US" w:eastAsia="zh-CN" w:bidi="ar"/>
        </w:rPr>
        <w:fldChar w:fldCharType="separate"/>
      </w:r>
      <w:r>
        <w:rPr>
          <w:rFonts w:hint="eastAsia" w:ascii="微软雅黑" w:hAnsi="微软雅黑" w:eastAsia="微软雅黑" w:cs="微软雅黑"/>
          <w:color w:val="333333"/>
          <w:kern w:val="0"/>
          <w:sz w:val="24"/>
          <w:szCs w:val="24"/>
          <w:u w:val="none"/>
          <w:bdr w:val="none" w:color="auto" w:sz="0" w:space="0"/>
          <w:lang w:val="en-US" w:eastAsia="zh-CN" w:bidi="ar"/>
        </w:rPr>
        <w:fldChar w:fldCharType="end"/>
      </w:r>
    </w:p>
    <w:p w14:paraId="34D57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36"/>
          <w:szCs w:val="36"/>
          <w:u w:val="none"/>
          <w:bdr w:val="none" w:color="auto" w:sz="0" w:space="0"/>
        </w:rPr>
        <w:t>泰安市教育局</w:t>
      </w:r>
    </w:p>
    <w:p w14:paraId="58105C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36"/>
          <w:szCs w:val="36"/>
          <w:u w:val="none"/>
          <w:bdr w:val="none" w:color="auto" w:sz="0" w:space="0"/>
        </w:rPr>
        <w:t>关于2024年高中段学校招生录取工作的实施意见</w:t>
      </w:r>
    </w:p>
    <w:p w14:paraId="21029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泰教发〔2024〕7号</w:t>
      </w:r>
    </w:p>
    <w:p w14:paraId="583E0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2"/>
          <w:szCs w:val="22"/>
          <w:u w:val="none"/>
        </w:rPr>
      </w:pPr>
    </w:p>
    <w:p w14:paraId="487A6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各县市区教育和体育局，各功能区教育部门，市直各学校：</w:t>
      </w:r>
    </w:p>
    <w:p w14:paraId="463E1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为做好2024年高中段学校招生录取工作，根据《山东省教育厅关于普通中小学招生入学工作的指导意见》（鲁教基发〔2015〕4号）、《泰安市教育局关于普通中小学招生入学工作的实施意见》（泰教发〔2015〕50号）、《泰安市推进初中学业水平考试和普通高中招生录取改革实施方案》（泰教发〔2017〕56号）、《泰安市教育局关于调整初中学业水平考试有关政策的通知》（泰教发〔2020〕16号）、《山东省教育厅关于做好2024年幼儿园和普通高中招生入学工作的通知》（鲁教基函〔2024〕34号）、《山东省教育招生考试院关于做好2024年初中后高等职业教育高等师范教育招生录取工作的通知》（鲁招考〔2024〕32号）等精神，提出如下实施意见。</w:t>
      </w:r>
    </w:p>
    <w:p w14:paraId="7DC94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一、总体要求</w:t>
      </w:r>
    </w:p>
    <w:p w14:paraId="33DA2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以习近平新时代中国特色社会主义思想为指导，深入贯彻落实党的二十大精神和全国全省全市教育大会精神，以改善民生、促进公平为原则，稳步推进招生制度改革，引导学校发展素质教育，全面提高教育教学质量。实行一考多取，促进普通高中与中等职业教育协调发展。鼓励高中学校特色发展，逐步扩大办学自主权。坚持公开、公正、公平，实施“阳光招生”，严格程序，规范操作，确保招生录取工作顺利进行。</w:t>
      </w:r>
    </w:p>
    <w:p w14:paraId="48DB4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二、招生计划</w:t>
      </w:r>
    </w:p>
    <w:p w14:paraId="7A76A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（一）计划数量</w:t>
      </w:r>
    </w:p>
    <w:p w14:paraId="7580A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2024年全市高中段学校计划招生52306人，其中普通高中34860人、职业学校17446人。普通高中招生计划详见附件1、附件2、附件3、附件4，各职业学校招生计划另行发布，并在“泰安市初中学业水平考试与高中段学校招生管理平台”（以下简称“平台”）公布。</w:t>
      </w:r>
    </w:p>
    <w:p w14:paraId="5D7A3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（二）计划构成</w:t>
      </w:r>
    </w:p>
    <w:p w14:paraId="59AD40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公办普通高中招生计划由自主招生、艺体特长生、指标生、统招生构成。各高中自主招生计划单列；艺体特长生计划原则上为计划总数的5%左右；指标生计划为计划总数（不含自主招生、艺体特长生计划等）的60%；剩余计划为统招生计划。</w:t>
      </w:r>
    </w:p>
    <w:p w14:paraId="44B77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指标生计划依据各初中学校毕业生人数分配给相关初中学校。</w:t>
      </w:r>
    </w:p>
    <w:p w14:paraId="16D0B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各专业（专项）计划另行下达。根据《山东省教育厅关于公布省级体育专项特色学校名单的通知》（鲁教体字〔2019〕7号）精神，泰安一中、泰安英雄山中学等7所学校，面向全市招收体育专项特长学生，招生计划（见附件3）含在学校体育特长生计划中单列。</w:t>
      </w:r>
    </w:p>
    <w:p w14:paraId="7B758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2.职业学校招生计划由职业中专（普通高中附设中职班）、技工院校及初中后高等职业教育（“3+4”对口贯通分段培养高职、五年一贯制高职、联办五年制高职、三二连读高职）构成。</w:t>
      </w:r>
    </w:p>
    <w:p w14:paraId="2E729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三、招生范围与报考要求</w:t>
      </w:r>
    </w:p>
    <w:p w14:paraId="158AA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（一）普通高中</w:t>
      </w:r>
    </w:p>
    <w:p w14:paraId="04089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1.参加普通高中招生（含民办普通高中）录取的考生为2024年的应届初中毕业生，往届初中毕业生一律不得参加普通高中招生录取。</w:t>
      </w:r>
    </w:p>
    <w:p w14:paraId="41714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按照有关规定和行政区划，继续落实“公民同招”有关规定要求，持续巩固普通高中招生治理成果，落实属地招生和公民同招。民办普通高中招生工作纳入所在地教育行政部门统一管理，招生范围应与所在地公办普通高中保持一致，并在2024年秋季招生入学中继续落实同步招生。</w:t>
      </w:r>
    </w:p>
    <w:p w14:paraId="4D7C7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市教育局统一公布全市各普通高中招生计划的招生范围（详见附件1、附件2、附件3、附件4）。</w:t>
      </w:r>
    </w:p>
    <w:p w14:paraId="38221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3.泰安高新区、泰山景区要按照相关县市区的工作部署，组织做好初中毕业生报名考试及志愿填报等工作。</w:t>
      </w:r>
    </w:p>
    <w:p w14:paraId="4A964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在市内非户籍地就读或在市外就读回我市参加高中招生的考生，请提前做好相关工作，需在户籍地县市区填报高中志愿，但不得报考普通高中指标生。在市内非户籍地县市区就读回户籍地县市区填报高中志愿的考生，须于5月28日至6月2日登陆“平台”填报信息（注：上传户口本首页、索引页、学生户口单页等相关证明照片），户籍地县市区教育和体育局基教科负责审核。</w:t>
      </w:r>
    </w:p>
    <w:p w14:paraId="2F36B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5.外来务工人员随迁子女在我市接受完义务教育的，可在流入地县市区参加初中学业水平考试和高中招生录取，与当地学生享受同等待遇。</w:t>
      </w:r>
    </w:p>
    <w:p w14:paraId="2FB43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（二）职业学校</w:t>
      </w:r>
    </w:p>
    <w:p w14:paraId="3B7C8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1.初中后高等职业教育招生范围为参加初中学业水平考试的应届初中毕业生。根据省教育厅的有关规定，按照考试成绩划定报名资格线，资格线以上的考生方可填报志愿。</w:t>
      </w:r>
    </w:p>
    <w:p w14:paraId="66BCCB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2.职业中专、技工院校完成招生统一平台录取后，若有剩余计划，可面向应往届初中毕业生以到校注册入学方式招生。</w:t>
      </w:r>
    </w:p>
    <w:p w14:paraId="62D592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3.职业学校可根据专业特点探索开展自主招生试点工作，自主招生试点方案经县市区教育和体育局审核同意，报市教育局备案后向社会公布，由县市区教育和体育局负责录取。</w:t>
      </w:r>
    </w:p>
    <w:p w14:paraId="46064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继续做好航空实验班招生工作。根据省教育厅有关通知要求，山东省实验中学、山东省北镇中学、山东省昌乐第一中学的空军和海军航空实验班面向全省招生，由初中学校组织学生直接到上述三所学校参加报名。</w:t>
      </w:r>
    </w:p>
    <w:p w14:paraId="2ABC9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四、录取办法</w:t>
      </w:r>
    </w:p>
    <w:p w14:paraId="1F236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2024年我市高中段学校招生继续实行“分数+等级”录取方式。语文、数学、外语、物理、化学、体育与健康为分数表达科目，道德与法治、历史、生物、地理为等级表达科目。</w:t>
      </w:r>
    </w:p>
    <w:p w14:paraId="1397F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（一）划定报名资格线</w:t>
      </w:r>
    </w:p>
    <w:p w14:paraId="20536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全市初中学业水平考试成绩发布后，根据招生计划、考生分数科目的成绩与特殊考生加分之和（以下简称“分数成绩”），划定各县市区公办普通高中、民办普通高中、各类职业学校招生的报名资格线。分数成绩在报名资格线以上的考生，方可参加相应类别的录取报名。</w:t>
      </w:r>
    </w:p>
    <w:p w14:paraId="5F5A3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（二）普通高中录取办法</w:t>
      </w:r>
    </w:p>
    <w:p w14:paraId="7F4DA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1.基本要求</w:t>
      </w:r>
    </w:p>
    <w:p w14:paraId="3EDEF3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综合素质评价结果为C等以上（含C等，下同），信息技术、理化生实验成绩为D等以上,音乐、美术、综合实践考查科目成绩均为“合格”的考生,方可报考普通高中；综合素质评价须达B等以上，方可报考普通高中指标生。</w:t>
      </w:r>
    </w:p>
    <w:p w14:paraId="706AB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2.等级成绩要求</w:t>
      </w:r>
    </w:p>
    <w:p w14:paraId="10925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全市初中学业水平考试成绩发布前，各高中学校对各类招生计划提出等级科目的成绩（以下简称“等级成绩”）要求，符合等级成绩要求的考生方可参加录取报名。</w:t>
      </w:r>
    </w:p>
    <w:p w14:paraId="0A4C0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等级成绩要求提出的基本办法：（1）提出某科或某几科的单科等级成绩要求。（2）提出某几科的组合等级成绩要求。（3）对不同招生类别，先在全市范围内提出等级成绩基本要求，各招生学校在基本要求基础上，再提出具体等级要求。</w:t>
      </w:r>
    </w:p>
    <w:p w14:paraId="36F2C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3.公办普通高中录取办法</w:t>
      </w:r>
    </w:p>
    <w:p w14:paraId="45467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（1）自主招生。有自主招生计划的公办普通高中，须于5月30日前制定自主招生方案，明确“分数+等级”方式的报名要求、录取办法，报市教育局审核同意后组织实施，并面向社会发布。</w:t>
      </w:r>
    </w:p>
    <w:p w14:paraId="7DB53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参加自主招生的考生须参加有关高中学校组织的自主招生报名和测试。高中学校根据自主招生方案，按照1:1比例确定拟录取名单，报教育主管部门审核，对符合录取条件者予以正式录取。</w:t>
      </w:r>
    </w:p>
    <w:p w14:paraId="09DB9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（2）指标生。道德与法治、历史、生物、地理等级成绩基本要求为3C1D，高中学校在此基础上，再提出单科、组合等级成绩要求。</w:t>
      </w:r>
    </w:p>
    <w:p w14:paraId="2E658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办法：根据指标生计划和考生志愿，对符合指标生等级要求的考生，依据分数成绩，从高分到低分，依次录取，录满计划为止。当分数成绩相同时，录取等级成绩高者，在进行等级科目成绩比较时，4门等级科目之间可进行等级置换，即一科目降低一个等级，另一科目可提高一个等级。如：某考生生物等级成绩为A，道德与法治等级成绩为D，当生物降低一个等级变为B后，道德与法治可提高一个等级变为C，即1A1D=1B1C。</w:t>
      </w:r>
    </w:p>
    <w:p w14:paraId="118115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（3）统招生。道德与法治、历史、生物、地理等级成绩的基本要求为2C1D，高中学校在此基础上，再提出单科、组合等级成绩要求。</w:t>
      </w:r>
    </w:p>
    <w:p w14:paraId="0E563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办法：根据统招生计划和考生志愿，对符合统招生等级要求的考生，依据分数，从高分到低分，依次录取，录满计划为止。当分数成绩相同时，录取等级成绩高者，在进行等级科目成绩比较时，4门等级科目之间可进行等级置换，即一科目降低一个等级，另一科目可提高一个等级。如：某考生生物等级成绩为A，道德与法治等级成绩为D，当生物降低一个等级变为B后，道德与法治可提高一个等级变为C，即1A1D=1B1C。如有剩余计划，对服从调剂且符合相应高中统招生等级成绩要求的考生，依据分数，从高分到低分，依次录取，录满计划为止。</w:t>
      </w:r>
    </w:p>
    <w:p w14:paraId="33A60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（4）艺体特长生。报考艺体特长生的考生，须参加相应县市区或市直高中学校组织的艺体特长生专业测试，并取得合格证书；同时，道德与法治、历史、生物、地理等级成绩要求为3D以上。</w:t>
      </w:r>
    </w:p>
    <w:p w14:paraId="1E7EC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办法：根据艺体特长生招生计划和考生志愿，对符合等级、专业要求的考生，首先按分数，分专业专项（或单项）按照计划1:1.5的比例投档，然后根据专业成绩，从高分到低分依次录取，录满计划为止。体育特色项目按有关规定录取。</w:t>
      </w:r>
    </w:p>
    <w:p w14:paraId="682E4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4.民办普通高中录取办法</w:t>
      </w:r>
    </w:p>
    <w:p w14:paraId="6F2E9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民办普通高中实行自主招生统一平台录取,考生在“平台”填报志愿，打印志愿信息表，到所报民办高中学校现场确认。招生学校登录“平台”，依据考试成绩，从高分到低分，依次录取，录满计划为止，确定录取名单，报市教育局审核。各学校均须于5月30日前制定自主招生方案，明确“分数+等级”方式的报名要求、录取办法，报经县市区、市级教育主管部门审核同意后组织实施，并向社会发布。录取工作于7月27日前结束。</w:t>
      </w:r>
    </w:p>
    <w:p w14:paraId="62893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（三）职业学校录取办法</w:t>
      </w:r>
    </w:p>
    <w:p w14:paraId="6ECE7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职业中专、技工院校和初中后高等职业教育的录取，根据各学校招生计划，按“分数优先，遵循志愿”的原则，从高分到低分依次录取，录满计划为止。</w:t>
      </w:r>
    </w:p>
    <w:p w14:paraId="37568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五、志愿设置与填报</w:t>
      </w:r>
    </w:p>
    <w:p w14:paraId="3FA5E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（一）志愿设置</w:t>
      </w:r>
    </w:p>
    <w:p w14:paraId="0EE1B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1.公办普通高中除自主招生外，设指标生、艺体特长生和统招生三个志愿。其中指标生、艺体特长生各志愿填报1所学校；统招生志愿填报1所学校，以及是否服从调剂。</w:t>
      </w:r>
    </w:p>
    <w:p w14:paraId="77150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职业中专（普通高中附设中职班）、技工院校设1个志愿学校，每所学校可填报3个专业；“3+4”对口贯通分段培养高职设1个学校志愿，可填报1个专业；“3+4”对口贯通分段培养高职剩余计划和五年一贯制高职、联办五年制高职、三二连读高职设10个平行志愿，每所院校可填报1-2个专业。</w:t>
      </w:r>
    </w:p>
    <w:p w14:paraId="4AFCF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（二）志愿填报</w:t>
      </w:r>
    </w:p>
    <w:p w14:paraId="1F581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继续实行“先出分数，后报志愿”办法，初中学生学业水平考试分数公布后，分5次在网上填报志愿。</w:t>
      </w:r>
    </w:p>
    <w:p w14:paraId="38111F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第一次，填报“3+4”对口贯通分段培养高职志愿。</w:t>
      </w:r>
    </w:p>
    <w:p w14:paraId="449990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第二次，填报普通高中指标生，“3+4”对口贯通分段培养高职剩余计划，五年一贯制高职、联办五年制高职、三二连读高职志愿。</w:t>
      </w:r>
    </w:p>
    <w:p w14:paraId="06222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第三次，填报普通高中统招生志愿、艺体特长生志愿。</w:t>
      </w:r>
    </w:p>
    <w:p w14:paraId="727DE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第四次，填报五年一贯制高职、联办五年制高职、三二连读高职剩余计划，民办普通高中志愿。</w:t>
      </w:r>
    </w:p>
    <w:p w14:paraId="3178C3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第五次，填报中职学校（含普通高中附设中职班）、技工院校志愿，民办普通高中剩余计划志愿。</w:t>
      </w:r>
    </w:p>
    <w:p w14:paraId="51FCA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考生登录“平台”，选择“初中后高职志愿填报”“普通高中志愿填报”“民办高中志愿填报”“职业中专（技工院校）志愿填报”中的一类，然后选择相应的学校或专业。</w:t>
      </w:r>
    </w:p>
    <w:p w14:paraId="600B97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（三）填报要求</w:t>
      </w:r>
    </w:p>
    <w:p w14:paraId="7F4A3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各初中学校要切实做好考生填报志愿的组织、宣传和指导工作，让考生人人知晓填报时限和要求，认真组织学生按时、规范填报。同时，密切关注考生志愿填报进展情况，对自愿放弃填报的考生，要做好详实记录、留存相关证据（如考生书面申请、短信、邮件、电话录音等）。</w:t>
      </w:r>
    </w:p>
    <w:p w14:paraId="1962FA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2.为保护广大考生的切身利益，维护招生录取的公正、公平，报考普通高中且具有指标生资格的考生须填报指标生志愿，否则不得参加统招生志愿的填报和录取。</w:t>
      </w:r>
    </w:p>
    <w:p w14:paraId="5FC9F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考生志愿一律由考生本人与家长商议确定，网上填报提交时系统会多次提示确认，请考生务必仔细核对，确保无误，一旦提交不得更改。考生及家长对所填报的志愿负全部责任，任何单位和个人不得干涉或代替考生填报志愿。严禁学校组织或要求学生在“平台”设置统一密码。</w:t>
      </w:r>
    </w:p>
    <w:p w14:paraId="68B473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考生网上填报志愿后，打印一式三份，由考生本人及监护人签字后，交初中学校两份；初中学校要组成审核小组，认真核对考生上交的志愿信息表与其网上信息是否一致，审核无误后，学校校长签字，加盖学校公章。初中学校、县市区教育和体育局基教科各存一份。</w:t>
      </w:r>
    </w:p>
    <w:p w14:paraId="27DB0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5.志愿填报安排，参见《2024年泰安市高中段学校招生录取工作日程表》（附件5），以“平台”公布的时间为准。各初中学校要随时留意查询，及时通知考生，以免错过志愿填报时间。</w:t>
      </w:r>
    </w:p>
    <w:p w14:paraId="3D2DC7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6.为使考生熟悉网上志愿填报流程，市教育局将于6月8日前组织考生进行模拟操作，具体事宜另行通知。</w:t>
      </w:r>
    </w:p>
    <w:p w14:paraId="5308A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六、录取批次</w:t>
      </w:r>
    </w:p>
    <w:p w14:paraId="4302B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高中段学校的招生录取分7个批次，每批次严格按照考生志愿、分数成绩、等级成绩和相关要求进行，考生在某批次一经录取，即不再参加后续批次的录取。每批次集中录取完成后，通过“平台”公布录取分数线、录取人数、录取结果等信息。</w:t>
      </w:r>
    </w:p>
    <w:p w14:paraId="2F5B6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第一批，录取“3+4”对口贯通分段培养高职考生。</w:t>
      </w:r>
    </w:p>
    <w:p w14:paraId="43A39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第二批，录取普通高中各类自主招生（包括体育特色项目）。</w:t>
      </w:r>
    </w:p>
    <w:p w14:paraId="16856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第三批，录取普通高中指标生，“3+4”对口贯通分段培养高职剩余计划，五年一贯制高职、联办五年制高职、三二连读高职考生。</w:t>
      </w:r>
    </w:p>
    <w:p w14:paraId="67020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第四批，录取普通高中统招生。</w:t>
      </w:r>
    </w:p>
    <w:p w14:paraId="7AF56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第五批，录取普通高中艺体特长生。</w:t>
      </w:r>
    </w:p>
    <w:p w14:paraId="21433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第六批，录取五年一贯制高职、联办五年制高职、三二连读高职剩余计划，补录中外合作办学班剩余计划，录取报考民办普通高中的考生。</w:t>
      </w:r>
    </w:p>
    <w:p w14:paraId="5DAFC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第七批，录取报考中职学校（含普通高中附设中职班）、技工院校的考生；录取民办高中剩余计划。</w:t>
      </w:r>
    </w:p>
    <w:p w14:paraId="5FB21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七、录取通知书发放及新生报到</w:t>
      </w:r>
    </w:p>
    <w:p w14:paraId="0412B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（一）通知书发放。普通高中新生录取通知书由考生登录“平台”自主打印,其它录取学校的通知书由录取学校发放。</w:t>
      </w:r>
    </w:p>
    <w:p w14:paraId="7C728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二）新生报到。考生凭录取通知书和初中学业水平考试准考证，按通知书规定的时间到录取学校报到。各学校要提前做好新生报到注册的各项准备工作，在各自网站上公布报到流程，为新生报到提供优质、便捷的服务。</w:t>
      </w:r>
    </w:p>
    <w:p w14:paraId="67A50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八、特殊考生政策</w:t>
      </w:r>
    </w:p>
    <w:p w14:paraId="52F9F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（一）烈士（军人除外）子女加10分。</w:t>
      </w:r>
    </w:p>
    <w:p w14:paraId="26B5A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（二）归侨子女、华侨子女、港澳台籍学生、少数民族学生加5分。</w:t>
      </w:r>
    </w:p>
    <w:p w14:paraId="626D5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（三）2015年12月31日前出生的农村独生子女，且现仍为独生子女的考生加5分。</w:t>
      </w:r>
    </w:p>
    <w:p w14:paraId="3E95A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四）军人子女按《山东省&lt;军人子女教育优待办法&gt;实施细则》(鲁政联〔2012〕1号)、《泰安市军人子女教育优待办法实施细则（试行）》（泰军政〔2022〕97号）有关规定，享受降分录取政策。根据《泰安市教育局关于落实消防救援人员优待政策的通知》（泰教函〔2018〕127号）规定，消防救援人员子女继续享受现役军人子女同等待遇。</w:t>
      </w:r>
    </w:p>
    <w:p w14:paraId="60AA0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五）根据公安部、教育部《关于进一步加强和改进公安英烈和因公牺牲伤残公安民警子女教育优待工作的通知》（公政治〔2018〕27号）精神，公安烈士子女加10分录取，公安英模和因公牺牲、一级至四级因公伤残公安民警子女加5分录取。</w:t>
      </w:r>
    </w:p>
    <w:p w14:paraId="5660E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享受加分或降分录取的考生，在其语文、数学、外语、物理、化学、体育与健康6科总分基础上，按最高分项加分（或降分）一次，不重复累计加分（或降分）。凡享受政策加分或降分录取的考生，所在初中毕业学校要在校内进行不少于5天的公示，接受监督。</w:t>
      </w:r>
    </w:p>
    <w:p w14:paraId="49DBA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九、保障措施</w:t>
      </w:r>
    </w:p>
    <w:p w14:paraId="50FBA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一）加强组织领导。高中段学校招生录取工作，在市政府的领导下，市、县教育行政部门根据招生学校的隶属关系具体负责，统一录取办法、统一录取平台、统一录取时间，严格按下达的招生计划和规定的招生范围组织录取。</w:t>
      </w:r>
    </w:p>
    <w:p w14:paraId="252B8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二）明确职责分工。市教育局基教科负责高中段学校招生录取的统筹安排及组织协调，普通高中计划编制和招生录取，“平台”维护等工作；市教育局职业与高等教育科负责职业中专（含技工院校）的计划编制和招生录取等工作；市教育招生考试院负责初中后高等职业教育的招生录取实施工作；市体卫艺教研室负责市直高中艺体特长生专业测试和招生录取等工作,负责指导各县市区艺体特长生专业测试和招生录取等工作。各县市区要参照市教育局职责分工，明确相关科室职责。</w:t>
      </w:r>
    </w:p>
    <w:p w14:paraId="31988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三）严肃工作纪律。各级各学校要切实增强政策意识、大局意识和规矩意识，不折不扣地落实招生录取各项规定。公办高中自主招生方案、民办高中招生简章要报教育主管部门审批或备案。严禁以任何形式提前组织招生、免试招生、超计划招生、违规跨区域招生；严禁学校间混合招生、招生后违规办理转学；严禁公办学校参与举办的民办学校以公办学校名义招揽生源；严禁与社会培训机构联合组织以选拔生源为目的的各类考试，或采用社会培训机构组织的考试结果作为招生依据；严禁以高额物质奖励、免收学费、虚假宣传等方式争抢生源；严禁招收已被中等职业学校录取的学生；严禁招收借读生、人籍分离、空挂学籍，不得为违规招收学生擅自注册学籍；严禁收取择校费、与招生入学挂钩的赞助费以及跨学期收取学费；严禁公布、宣传、炒作中考“状元”和升学率。要充分尊重初中毕业生的选择意愿，不得强制学生分流。要层层签订规范高中段学校招生工作责任书，做到招生规范、清正廉洁。对违反规定的民办学校，依照有关规定给予减少下一年度招生计划、停止当年招生直至吊销办学许可证等处罚;对违反规定的公办学校，按照《山东省普通中小学办学基本规范》予以通报处理、追责问责。对属地学校招生工作监管不力的，追究主管教育行政部门责任。</w:t>
      </w:r>
    </w:p>
    <w:p w14:paraId="73989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四）加大宣传力度。高中段学校招生录取工作政策性强，涉及面广，群众关注度高，社会影响力大。各级要充分利用各种宣传媒体，公开招生政策、招生计划、报考资格、志愿填报、录取办法、录取分数线、录取结果、时间安排、监督咨询和举报电话等全部信息，加大对招生政策的宣传解读力度，及时回应社会关切，解疑释惑、凝聚共识，努力营造和谐稳定的招生工作氛围。</w:t>
      </w:r>
    </w:p>
    <w:p w14:paraId="7036B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color w:val="333333"/>
          <w:sz w:val="22"/>
          <w:szCs w:val="22"/>
          <w:u w:val="none"/>
        </w:rPr>
      </w:pPr>
    </w:p>
    <w:p w14:paraId="189EC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附件：1.2024年各县市区公办普通高中招生计划表</w:t>
      </w:r>
    </w:p>
    <w:p w14:paraId="46E6F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　　　2.2024年市直公办高中招生计划表</w:t>
      </w:r>
    </w:p>
    <w:p w14:paraId="77394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　　　3.泰安市面向全市招收体育专项特色学校招生计划表</w:t>
      </w:r>
    </w:p>
    <w:p w14:paraId="5BD26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　　　4.2024年民办普通高中招生计划表</w:t>
      </w:r>
    </w:p>
    <w:p w14:paraId="01D63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　　　5.2024年高中段学校招生录取工作日程表</w:t>
      </w:r>
    </w:p>
    <w:p w14:paraId="0FC2A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　　　6.2024年高中段学校招生录取咨询监督电话</w:t>
      </w:r>
    </w:p>
    <w:p w14:paraId="432C1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rPr>
          <w:rFonts w:hint="eastAsia" w:ascii="微软雅黑" w:hAnsi="微软雅黑" w:eastAsia="微软雅黑" w:cs="微软雅黑"/>
          <w:color w:val="333333"/>
          <w:sz w:val="22"/>
          <w:szCs w:val="22"/>
          <w:u w:val="none"/>
        </w:rPr>
      </w:pPr>
    </w:p>
    <w:p w14:paraId="52555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泰安市教育局</w:t>
      </w:r>
    </w:p>
    <w:p w14:paraId="625C5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righ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2024年5月15日</w:t>
      </w:r>
    </w:p>
    <w:p w14:paraId="5235F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fldChar w:fldCharType="begin"/>
      </w:r>
      <w:r>
        <w:rPr>
          <w:rFonts w:hint="eastAsia" w:ascii="微软雅黑" w:hAnsi="微软雅黑" w:eastAsia="微软雅黑" w:cs="微软雅黑"/>
          <w:color w:val="333333"/>
          <w:sz w:val="22"/>
          <w:szCs w:val="22"/>
          <w:u w:val="none"/>
          <w:bdr w:val="none" w:color="auto" w:sz="0" w:space="0"/>
        </w:rPr>
        <w:instrText xml:space="preserve"> HYPERLINK "https://jyj.taian.gov.cn/art/2024/5/15/art_167902_10304995.html?xxgkhide=1" \t "https://jyj.taian.gov.cn/art/2024/5/17/_self" </w:instrText>
      </w:r>
      <w:r>
        <w:rPr>
          <w:rFonts w:hint="eastAsia" w:ascii="微软雅黑" w:hAnsi="微软雅黑" w:eastAsia="微软雅黑" w:cs="微软雅黑"/>
          <w:color w:val="333333"/>
          <w:sz w:val="22"/>
          <w:szCs w:val="22"/>
          <w:u w:val="none"/>
          <w:bdr w:val="none" w:color="auto" w:sz="0" w:space="0"/>
        </w:rPr>
        <w:fldChar w:fldCharType="separate"/>
      </w:r>
      <w:r>
        <w:rPr>
          <w:rStyle w:val="6"/>
          <w:rFonts w:hint="eastAsia" w:ascii="微软雅黑" w:hAnsi="微软雅黑" w:eastAsia="微软雅黑" w:cs="微软雅黑"/>
          <w:color w:val="333333"/>
          <w:sz w:val="22"/>
          <w:szCs w:val="22"/>
          <w:u w:val="none"/>
          <w:bdr w:val="none" w:color="auto" w:sz="0" w:space="0"/>
        </w:rPr>
        <w:t>【文字解读】关于2024年高中段学校招生录取工作的实施意见的政策解读</w:t>
      </w:r>
      <w:r>
        <w:rPr>
          <w:rFonts w:hint="eastAsia" w:ascii="微软雅黑" w:hAnsi="微软雅黑" w:eastAsia="微软雅黑" w:cs="微软雅黑"/>
          <w:color w:val="333333"/>
          <w:sz w:val="22"/>
          <w:szCs w:val="22"/>
          <w:u w:val="none"/>
          <w:bdr w:val="none" w:color="auto" w:sz="0" w:space="0"/>
        </w:rPr>
        <w:fldChar w:fldCharType="end"/>
      </w:r>
    </w:p>
    <w:p w14:paraId="2506A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附件1</w:t>
      </w:r>
    </w:p>
    <w:p w14:paraId="386A4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p>
    <w:p w14:paraId="743FC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2024年各县市区公办普通高中招生计划表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45"/>
        <w:gridCol w:w="1980"/>
        <w:gridCol w:w="961"/>
        <w:gridCol w:w="938"/>
        <w:gridCol w:w="1117"/>
        <w:gridCol w:w="1503"/>
        <w:gridCol w:w="982"/>
      </w:tblGrid>
      <w:tr w14:paraId="3489FD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214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县市区</w:t>
            </w:r>
          </w:p>
        </w:tc>
        <w:tc>
          <w:tcPr>
            <w:tcW w:w="255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77BA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高中学校</w:t>
            </w:r>
          </w:p>
        </w:tc>
        <w:tc>
          <w:tcPr>
            <w:tcW w:w="106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F6B1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108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EDA4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135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9021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w:t>
            </w:r>
          </w:p>
          <w:p w14:paraId="2A22B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特长生</w:t>
            </w:r>
          </w:p>
        </w:tc>
        <w:tc>
          <w:tcPr>
            <w:tcW w:w="18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58D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合计</w:t>
            </w:r>
          </w:p>
        </w:tc>
        <w:tc>
          <w:tcPr>
            <w:tcW w:w="124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F5B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招生范围</w:t>
            </w:r>
          </w:p>
        </w:tc>
      </w:tr>
      <w:tr w14:paraId="2531E9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B6B8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w:t>
            </w: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0B4F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新泰市第一中学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5CC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572</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0162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382</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FDA0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12</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58AE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980（含特色高中14人）</w:t>
            </w:r>
          </w:p>
        </w:tc>
        <w:tc>
          <w:tcPr>
            <w:tcW w:w="124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6A1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w:t>
            </w:r>
          </w:p>
        </w:tc>
      </w:tr>
      <w:tr w14:paraId="103701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BCB5018">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01BB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新泰市第一中学北校</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AF48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890</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9560E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594</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FD0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42</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3A7F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1540（含特色高中14人）</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94EEC29">
            <w:pPr>
              <w:rPr>
                <w:rFonts w:hint="eastAsia" w:ascii="宋体"/>
                <w:sz w:val="24"/>
                <w:szCs w:val="24"/>
              </w:rPr>
            </w:pPr>
          </w:p>
        </w:tc>
      </w:tr>
      <w:tr w14:paraId="248A8C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EE072AA">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46B9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352C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509</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697C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339</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8212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24</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16DC4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880（含特色高中8人）</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922773">
            <w:pPr>
              <w:rPr>
                <w:rFonts w:hint="eastAsia" w:ascii="宋体"/>
                <w:sz w:val="24"/>
                <w:szCs w:val="24"/>
              </w:rPr>
            </w:pPr>
          </w:p>
        </w:tc>
      </w:tr>
      <w:tr w14:paraId="73221D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D32CFB5">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AAE9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新泰市第一中学东校</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A533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636</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4548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424</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A02C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258D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1100（含特色高中10人）</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6D00540">
            <w:pPr>
              <w:rPr>
                <w:rFonts w:hint="eastAsia" w:ascii="宋体"/>
                <w:sz w:val="24"/>
                <w:szCs w:val="24"/>
              </w:rPr>
            </w:pPr>
          </w:p>
        </w:tc>
      </w:tr>
      <w:tr w14:paraId="0E7610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D698FF">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54354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新泰市新汶中学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353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618</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7E4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412</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C105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969A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1100</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B019460">
            <w:pPr>
              <w:rPr>
                <w:rFonts w:hint="eastAsia" w:ascii="宋体"/>
                <w:sz w:val="24"/>
                <w:szCs w:val="24"/>
              </w:rPr>
            </w:pPr>
          </w:p>
        </w:tc>
      </w:tr>
      <w:tr w14:paraId="17433E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521FBF4">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82FE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新泰市第二中学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681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606</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54C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404</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572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90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FEC3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1100</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652BFC">
            <w:pPr>
              <w:rPr>
                <w:rFonts w:hint="eastAsia" w:ascii="宋体"/>
                <w:sz w:val="24"/>
                <w:szCs w:val="24"/>
              </w:rPr>
            </w:pPr>
          </w:p>
        </w:tc>
      </w:tr>
      <w:tr w14:paraId="26BEC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FFCB3F">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7AC7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新泰市汶城中学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A6CD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336</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9C4C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224</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839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39AD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600</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4636C96">
            <w:pPr>
              <w:rPr>
                <w:rFonts w:hint="eastAsia" w:ascii="宋体"/>
                <w:sz w:val="24"/>
                <w:szCs w:val="24"/>
              </w:rPr>
            </w:pPr>
          </w:p>
        </w:tc>
      </w:tr>
      <w:tr w14:paraId="62B49B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AE7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肥城市</w:t>
            </w: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0AD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肥城一中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6132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653</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DBD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436</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461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8377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1100（含特色高中11人）</w:t>
            </w:r>
          </w:p>
        </w:tc>
        <w:tc>
          <w:tcPr>
            <w:tcW w:w="124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2B3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肥城市</w:t>
            </w:r>
          </w:p>
        </w:tc>
      </w:tr>
      <w:tr w14:paraId="5271E7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633BBE9">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69B7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泰西中学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FB42E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600</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E14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400</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5BA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100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17C4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1100</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6B6C245">
            <w:pPr>
              <w:rPr>
                <w:rFonts w:hint="eastAsia" w:ascii="宋体"/>
                <w:sz w:val="24"/>
                <w:szCs w:val="24"/>
              </w:rPr>
            </w:pPr>
          </w:p>
        </w:tc>
      </w:tr>
      <w:tr w14:paraId="2566B4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807CAAB">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A7AB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肥城六中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BE01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600</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F2A2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400</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04E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100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270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1100</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2C0F449">
            <w:pPr>
              <w:rPr>
                <w:rFonts w:hint="eastAsia" w:ascii="宋体"/>
                <w:sz w:val="24"/>
                <w:szCs w:val="24"/>
              </w:rPr>
            </w:pPr>
          </w:p>
        </w:tc>
      </w:tr>
      <w:tr w14:paraId="37FD2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45A201C">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28E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肥城二中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242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420</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3372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280</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21F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BBC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700</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E0B4B36">
            <w:pPr>
              <w:rPr>
                <w:rFonts w:hint="eastAsia" w:ascii="宋体"/>
                <w:sz w:val="24"/>
                <w:szCs w:val="24"/>
              </w:rPr>
            </w:pPr>
          </w:p>
        </w:tc>
      </w:tr>
      <w:tr w14:paraId="604EE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BAD2B17">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6B7B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肥城三中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1B2A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450</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4675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300</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3AD9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CD8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750</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1FE1F10">
            <w:pPr>
              <w:rPr>
                <w:rFonts w:hint="eastAsia" w:ascii="宋体"/>
                <w:sz w:val="24"/>
                <w:szCs w:val="24"/>
              </w:rPr>
            </w:pPr>
          </w:p>
        </w:tc>
      </w:tr>
      <w:tr w14:paraId="66670F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A60E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宁阳县</w:t>
            </w: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22E5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宁阳一中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585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785</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28E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524</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D096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70（含体育专项12人）</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4D6B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1400（含特色高中21人）</w:t>
            </w:r>
          </w:p>
        </w:tc>
        <w:tc>
          <w:tcPr>
            <w:tcW w:w="124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B9D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宁阳县</w:t>
            </w:r>
          </w:p>
        </w:tc>
      </w:tr>
      <w:tr w14:paraId="51C45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EF8963F">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17CD2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宁阳二中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4ACF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395</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3074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263</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485D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35</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7069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700（含特色高中7人）</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980770D">
            <w:pPr>
              <w:rPr>
                <w:rFonts w:hint="eastAsia" w:ascii="宋体"/>
                <w:sz w:val="24"/>
                <w:szCs w:val="24"/>
              </w:rPr>
            </w:pPr>
          </w:p>
        </w:tc>
      </w:tr>
      <w:tr w14:paraId="65E12F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A8E6D4E">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4A9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宁阳四中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F36F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617</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BDDCF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412</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CC37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BDE4D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1100（含特色高中11人）</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FDC5E3">
            <w:pPr>
              <w:rPr>
                <w:rFonts w:hint="eastAsia" w:ascii="宋体"/>
                <w:sz w:val="24"/>
                <w:szCs w:val="24"/>
              </w:rPr>
            </w:pPr>
          </w:p>
        </w:tc>
      </w:tr>
      <w:tr w14:paraId="7FE3E9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9982CB">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1795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宁阳复圣中学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5BA7D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443</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54F6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296</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38A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53</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C917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800（含特色高中8人）</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6703474">
            <w:pPr>
              <w:rPr>
                <w:rFonts w:hint="eastAsia" w:ascii="宋体"/>
                <w:sz w:val="24"/>
                <w:szCs w:val="24"/>
              </w:rPr>
            </w:pPr>
          </w:p>
        </w:tc>
      </w:tr>
      <w:tr w14:paraId="21DF54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503D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东平县</w:t>
            </w: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0513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东平高级中学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C60F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732</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0100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488</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2246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65</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120F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1300（含特色高中15人）</w:t>
            </w:r>
          </w:p>
        </w:tc>
        <w:tc>
          <w:tcPr>
            <w:tcW w:w="124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02B9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东平县</w:t>
            </w:r>
          </w:p>
        </w:tc>
      </w:tr>
      <w:tr w14:paraId="20351C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05D7C95">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E6A7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东平明湖中学</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0D2D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846</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2085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564</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660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75</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D52E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1500（含特色高中15人）</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B731E77">
            <w:pPr>
              <w:rPr>
                <w:rFonts w:hint="eastAsia" w:ascii="宋体"/>
                <w:sz w:val="24"/>
                <w:szCs w:val="24"/>
              </w:rPr>
            </w:pPr>
          </w:p>
        </w:tc>
      </w:tr>
      <w:tr w14:paraId="5CE20C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7FB6BF0">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CBE9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东平一中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4D0C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507</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6671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338</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DC8E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45</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BBD5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900（含特色高中10人）</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9128FE1">
            <w:pPr>
              <w:rPr>
                <w:rFonts w:hint="eastAsia" w:ascii="宋体"/>
                <w:sz w:val="24"/>
                <w:szCs w:val="24"/>
              </w:rPr>
            </w:pPr>
          </w:p>
        </w:tc>
      </w:tr>
      <w:tr w14:paraId="14F894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3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39BEF9">
            <w:pPr>
              <w:rPr>
                <w:rFonts w:hint="eastAsia" w:ascii="宋体"/>
                <w:sz w:val="24"/>
                <w:szCs w:val="24"/>
              </w:rPr>
            </w:pPr>
          </w:p>
        </w:tc>
        <w:tc>
          <w:tcPr>
            <w:tcW w:w="25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333E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东平滨河实验高中</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9067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300</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B4F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200</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9F2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0</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537C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500</w:t>
            </w:r>
          </w:p>
        </w:tc>
        <w:tc>
          <w:tcPr>
            <w:tcW w:w="124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E216FD4">
            <w:pPr>
              <w:rPr>
                <w:rFonts w:hint="eastAsia" w:ascii="宋体"/>
                <w:sz w:val="24"/>
                <w:szCs w:val="24"/>
              </w:rPr>
            </w:pPr>
          </w:p>
        </w:tc>
      </w:tr>
      <w:tr w14:paraId="23670B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00"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7622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  计</w:t>
            </w:r>
          </w:p>
        </w:tc>
        <w:tc>
          <w:tcPr>
            <w:tcW w:w="106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7D4A3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11515</w:t>
            </w:r>
          </w:p>
        </w:tc>
        <w:tc>
          <w:tcPr>
            <w:tcW w:w="10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07A9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7680</w:t>
            </w:r>
          </w:p>
        </w:tc>
        <w:tc>
          <w:tcPr>
            <w:tcW w:w="13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D32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911</w:t>
            </w:r>
          </w:p>
        </w:tc>
        <w:tc>
          <w:tcPr>
            <w:tcW w:w="180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EF17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20250</w:t>
            </w:r>
          </w:p>
        </w:tc>
        <w:tc>
          <w:tcPr>
            <w:tcW w:w="124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4281C7F">
            <w:pPr>
              <w:keepNext w:val="0"/>
              <w:keepLines w:val="0"/>
              <w:widowControl/>
              <w:suppressLineNumbers w:val="0"/>
              <w:jc w:val="left"/>
            </w:pPr>
          </w:p>
        </w:tc>
      </w:tr>
    </w:tbl>
    <w:p w14:paraId="4F126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p>
    <w:p w14:paraId="29AA0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附件2</w:t>
      </w:r>
    </w:p>
    <w:p w14:paraId="31BE5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p>
    <w:p w14:paraId="37932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2024年市直公办高中招生计划表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38"/>
        <w:gridCol w:w="645"/>
        <w:gridCol w:w="871"/>
        <w:gridCol w:w="2733"/>
        <w:gridCol w:w="1906"/>
        <w:gridCol w:w="1133"/>
      </w:tblGrid>
      <w:tr w14:paraId="48CC09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2A2C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高中学校</w:t>
            </w:r>
          </w:p>
        </w:tc>
        <w:tc>
          <w:tcPr>
            <w:tcW w:w="1725"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90B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类别</w:t>
            </w:r>
          </w:p>
        </w:tc>
        <w:tc>
          <w:tcPr>
            <w:tcW w:w="322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EC2D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合计</w:t>
            </w:r>
          </w:p>
        </w:tc>
        <w:tc>
          <w:tcPr>
            <w:tcW w:w="225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B123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招生范围</w:t>
            </w:r>
          </w:p>
        </w:tc>
        <w:tc>
          <w:tcPr>
            <w:tcW w:w="127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5907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备注</w:t>
            </w:r>
          </w:p>
        </w:tc>
      </w:tr>
      <w:tr w14:paraId="5DC9B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D36E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泰安一中</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86C71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EB7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1204</w:t>
            </w:r>
          </w:p>
        </w:tc>
        <w:tc>
          <w:tcPr>
            <w:tcW w:w="22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2EB5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p w14:paraId="479E3F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（体育专项全市招生）</w:t>
            </w:r>
          </w:p>
        </w:tc>
        <w:tc>
          <w:tcPr>
            <w:tcW w:w="127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60B5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新老校区实行统一招生，新生入校后，新校区安排1560人、青年路校区685人，具体校区分配方案由泰安一中另行发布。</w:t>
            </w:r>
          </w:p>
        </w:tc>
      </w:tr>
      <w:tr w14:paraId="3F170E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81E01D6">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0595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E0B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802</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46356AF">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7C8932E">
            <w:pPr>
              <w:rPr>
                <w:rFonts w:hint="eastAsia" w:ascii="宋体"/>
                <w:sz w:val="24"/>
                <w:szCs w:val="24"/>
              </w:rPr>
            </w:pPr>
          </w:p>
        </w:tc>
      </w:tr>
      <w:tr w14:paraId="4799F0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309A843">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6976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28ED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81人（含新校区体育专项19人）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BF909E">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1DC5EC0">
            <w:pPr>
              <w:rPr>
                <w:rFonts w:hint="eastAsia" w:ascii="宋体"/>
                <w:sz w:val="24"/>
                <w:szCs w:val="24"/>
              </w:rPr>
            </w:pPr>
          </w:p>
        </w:tc>
      </w:tr>
      <w:tr w14:paraId="70101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25C9216">
            <w:pPr>
              <w:rPr>
                <w:rFonts w:hint="eastAsia" w:ascii="宋体"/>
                <w:sz w:val="24"/>
                <w:szCs w:val="24"/>
              </w:rPr>
            </w:pPr>
          </w:p>
        </w:tc>
        <w:tc>
          <w:tcPr>
            <w:tcW w:w="72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D41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自主</w:t>
            </w:r>
          </w:p>
          <w:p w14:paraId="4F518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w:t>
            </w: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09ED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中科大少年班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A7EC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20人</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C574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除泰安主城区外，每县市不超6人。</w:t>
            </w: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447528A">
            <w:pPr>
              <w:rPr>
                <w:rFonts w:hint="eastAsia" w:ascii="宋体"/>
                <w:sz w:val="24"/>
                <w:szCs w:val="24"/>
              </w:rPr>
            </w:pPr>
          </w:p>
        </w:tc>
      </w:tr>
      <w:tr w14:paraId="1A7079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3CB048A">
            <w:pPr>
              <w:rPr>
                <w:rFonts w:hint="eastAsia" w:ascii="宋体"/>
                <w:sz w:val="24"/>
                <w:szCs w:val="24"/>
              </w:rPr>
            </w:pPr>
          </w:p>
        </w:tc>
        <w:tc>
          <w:tcPr>
            <w:tcW w:w="72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DEB793E">
            <w:pPr>
              <w:rPr>
                <w:rFonts w:hint="eastAsia" w:ascii="宋体"/>
                <w:sz w:val="24"/>
                <w:szCs w:val="24"/>
              </w:rPr>
            </w:pP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F32A6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省级特色高中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3CC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33人</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F65E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B7F25D">
            <w:pPr>
              <w:rPr>
                <w:rFonts w:hint="eastAsia" w:ascii="宋体"/>
                <w:sz w:val="24"/>
                <w:szCs w:val="24"/>
              </w:rPr>
            </w:pPr>
          </w:p>
        </w:tc>
      </w:tr>
      <w:tr w14:paraId="4DE02C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9B357E5">
            <w:pPr>
              <w:rPr>
                <w:rFonts w:hint="eastAsia" w:ascii="宋体"/>
                <w:sz w:val="24"/>
                <w:szCs w:val="24"/>
              </w:rPr>
            </w:pPr>
          </w:p>
        </w:tc>
        <w:tc>
          <w:tcPr>
            <w:tcW w:w="72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F8BE055">
            <w:pPr>
              <w:rPr>
                <w:rFonts w:hint="eastAsia" w:ascii="宋体"/>
                <w:sz w:val="24"/>
                <w:szCs w:val="24"/>
              </w:rPr>
            </w:pP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62BB2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中美合作办学班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5833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60人</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A3B1F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首先面向泰安主城区</w:t>
            </w:r>
          </w:p>
          <w:p w14:paraId="03E63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招生，招生数量不足时，可面向全市招生。</w:t>
            </w: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E07F430">
            <w:pPr>
              <w:rPr>
                <w:rFonts w:hint="eastAsia" w:ascii="宋体"/>
                <w:sz w:val="24"/>
                <w:szCs w:val="24"/>
              </w:rPr>
            </w:pPr>
          </w:p>
        </w:tc>
      </w:tr>
      <w:tr w14:paraId="073ACA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2EF45A0">
            <w:pPr>
              <w:rPr>
                <w:rFonts w:hint="eastAsia" w:ascii="宋体"/>
                <w:sz w:val="24"/>
                <w:szCs w:val="24"/>
              </w:rPr>
            </w:pPr>
          </w:p>
        </w:tc>
        <w:tc>
          <w:tcPr>
            <w:tcW w:w="72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3799A21">
            <w:pPr>
              <w:rPr>
                <w:rFonts w:hint="eastAsia" w:ascii="宋体"/>
                <w:sz w:val="24"/>
                <w:szCs w:val="24"/>
              </w:rPr>
            </w:pP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4695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西藏生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33D8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45人</w:t>
            </w:r>
          </w:p>
        </w:tc>
        <w:tc>
          <w:tcPr>
            <w:tcW w:w="2250" w:type="dxa"/>
            <w:tcBorders>
              <w:top w:val="nil"/>
              <w:left w:val="single" w:color="auto" w:sz="8" w:space="0"/>
              <w:bottom w:val="nil"/>
              <w:right w:val="single" w:color="auto" w:sz="8" w:space="0"/>
            </w:tcBorders>
            <w:shd w:val="clear"/>
            <w:tcMar>
              <w:top w:w="0" w:type="dxa"/>
              <w:left w:w="0" w:type="dxa"/>
              <w:bottom w:w="0" w:type="dxa"/>
              <w:right w:w="0" w:type="dxa"/>
            </w:tcMar>
            <w:vAlign w:val="center"/>
          </w:tcPr>
          <w:p w14:paraId="0E0FE7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西藏</w:t>
            </w: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AA11199">
            <w:pPr>
              <w:rPr>
                <w:rFonts w:hint="eastAsia" w:ascii="宋体"/>
                <w:sz w:val="24"/>
                <w:szCs w:val="24"/>
              </w:rPr>
            </w:pPr>
          </w:p>
        </w:tc>
      </w:tr>
      <w:tr w14:paraId="6A2F68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09D41FA">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6D7D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  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7B82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2245</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EE972AB">
            <w:pPr>
              <w:keepNext w:val="0"/>
              <w:keepLines w:val="0"/>
              <w:widowControl/>
              <w:suppressLineNumbers w:val="0"/>
              <w:jc w:val="left"/>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6A19D6F">
            <w:pPr>
              <w:rPr>
                <w:rFonts w:hint="eastAsia" w:ascii="宋体"/>
                <w:sz w:val="24"/>
                <w:szCs w:val="24"/>
              </w:rPr>
            </w:pPr>
          </w:p>
        </w:tc>
      </w:tr>
      <w:tr w14:paraId="676FD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00DF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泰安二中</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046A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2ADE2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850</w:t>
            </w:r>
          </w:p>
        </w:tc>
        <w:tc>
          <w:tcPr>
            <w:tcW w:w="22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EFC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p w14:paraId="55DA4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（体育专项全市招生）</w:t>
            </w:r>
          </w:p>
        </w:tc>
        <w:tc>
          <w:tcPr>
            <w:tcW w:w="127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E260791">
            <w:pPr>
              <w:keepNext w:val="0"/>
              <w:keepLines w:val="0"/>
              <w:widowControl/>
              <w:suppressLineNumbers w:val="0"/>
              <w:jc w:val="left"/>
            </w:pPr>
          </w:p>
        </w:tc>
      </w:tr>
      <w:tr w14:paraId="7963A2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C80229D">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130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B44D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566</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A35FF54">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88E09FB">
            <w:pPr>
              <w:rPr>
                <w:rFonts w:hint="eastAsia" w:ascii="宋体"/>
                <w:sz w:val="24"/>
                <w:szCs w:val="24"/>
              </w:rPr>
            </w:pPr>
          </w:p>
        </w:tc>
      </w:tr>
      <w:tr w14:paraId="35AADE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51C9D49">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C6BA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8B0B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60人（含体育专项16人）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ADCFB3E">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B4C4D7">
            <w:pPr>
              <w:rPr>
                <w:rFonts w:hint="eastAsia" w:ascii="宋体"/>
                <w:sz w:val="24"/>
                <w:szCs w:val="24"/>
              </w:rPr>
            </w:pPr>
          </w:p>
        </w:tc>
      </w:tr>
      <w:tr w14:paraId="2BE95B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56DED81">
            <w:pPr>
              <w:rPr>
                <w:rFonts w:hint="eastAsia" w:ascii="宋体"/>
                <w:sz w:val="24"/>
                <w:szCs w:val="24"/>
              </w:rPr>
            </w:pPr>
          </w:p>
        </w:tc>
        <w:tc>
          <w:tcPr>
            <w:tcW w:w="72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72D8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自主</w:t>
            </w:r>
          </w:p>
          <w:p w14:paraId="0A4AF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w:t>
            </w: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D88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省级特色高中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B470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24人</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999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0EC9B99">
            <w:pPr>
              <w:rPr>
                <w:rFonts w:hint="eastAsia" w:ascii="宋体"/>
                <w:sz w:val="24"/>
                <w:szCs w:val="24"/>
              </w:rPr>
            </w:pPr>
          </w:p>
        </w:tc>
      </w:tr>
      <w:tr w14:paraId="5FBA11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88B433">
            <w:pPr>
              <w:rPr>
                <w:rFonts w:hint="eastAsia" w:ascii="宋体"/>
                <w:sz w:val="24"/>
                <w:szCs w:val="24"/>
              </w:rPr>
            </w:pPr>
          </w:p>
        </w:tc>
        <w:tc>
          <w:tcPr>
            <w:tcW w:w="72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6C17AF9">
            <w:pPr>
              <w:rPr>
                <w:rFonts w:hint="eastAsia" w:ascii="宋体"/>
                <w:sz w:val="24"/>
                <w:szCs w:val="24"/>
              </w:rPr>
            </w:pP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7AB9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西藏生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0F813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45人</w:t>
            </w:r>
          </w:p>
        </w:tc>
        <w:tc>
          <w:tcPr>
            <w:tcW w:w="2250" w:type="dxa"/>
            <w:tcBorders>
              <w:top w:val="nil"/>
              <w:left w:val="single" w:color="auto" w:sz="8" w:space="0"/>
              <w:bottom w:val="nil"/>
              <w:right w:val="single" w:color="auto" w:sz="8" w:space="0"/>
            </w:tcBorders>
            <w:shd w:val="clear"/>
            <w:tcMar>
              <w:top w:w="0" w:type="dxa"/>
              <w:left w:w="0" w:type="dxa"/>
              <w:bottom w:w="0" w:type="dxa"/>
              <w:right w:w="0" w:type="dxa"/>
            </w:tcMar>
            <w:vAlign w:val="center"/>
          </w:tcPr>
          <w:p w14:paraId="277A0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西藏</w:t>
            </w: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0703E7">
            <w:pPr>
              <w:rPr>
                <w:rFonts w:hint="eastAsia" w:ascii="宋体"/>
                <w:sz w:val="24"/>
                <w:szCs w:val="24"/>
              </w:rPr>
            </w:pPr>
          </w:p>
        </w:tc>
      </w:tr>
      <w:tr w14:paraId="5D9F46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F130C5">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09EB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  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05AE4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1545</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BC5A01B">
            <w:pPr>
              <w:keepNext w:val="0"/>
              <w:keepLines w:val="0"/>
              <w:widowControl/>
              <w:suppressLineNumbers w:val="0"/>
              <w:jc w:val="left"/>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B71E619">
            <w:pPr>
              <w:rPr>
                <w:rFonts w:hint="eastAsia" w:ascii="宋体"/>
                <w:sz w:val="24"/>
                <w:szCs w:val="24"/>
              </w:rPr>
            </w:pPr>
          </w:p>
        </w:tc>
      </w:tr>
      <w:tr w14:paraId="499039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DE5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泰安第三中学新校</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EDA4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9741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674</w:t>
            </w:r>
          </w:p>
        </w:tc>
        <w:tc>
          <w:tcPr>
            <w:tcW w:w="22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9B92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tc>
        <w:tc>
          <w:tcPr>
            <w:tcW w:w="127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DA06D3">
            <w:pPr>
              <w:keepNext w:val="0"/>
              <w:keepLines w:val="0"/>
              <w:widowControl/>
              <w:suppressLineNumbers w:val="0"/>
              <w:jc w:val="left"/>
            </w:pPr>
          </w:p>
        </w:tc>
      </w:tr>
      <w:tr w14:paraId="49D2F4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0719BE">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B97E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64B8D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450</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AB0D750">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058618">
            <w:pPr>
              <w:rPr>
                <w:rFonts w:hint="eastAsia" w:ascii="宋体"/>
                <w:sz w:val="24"/>
                <w:szCs w:val="24"/>
              </w:rPr>
            </w:pPr>
          </w:p>
        </w:tc>
      </w:tr>
      <w:tr w14:paraId="3D7F41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DEE044">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B324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3F9D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64人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C6D270D">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A457E3">
            <w:pPr>
              <w:rPr>
                <w:rFonts w:hint="eastAsia" w:ascii="宋体"/>
                <w:sz w:val="24"/>
                <w:szCs w:val="24"/>
              </w:rPr>
            </w:pPr>
          </w:p>
        </w:tc>
      </w:tr>
      <w:tr w14:paraId="06B9C8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83A18C">
            <w:pPr>
              <w:rPr>
                <w:rFonts w:hint="eastAsia" w:ascii="宋体"/>
                <w:sz w:val="24"/>
                <w:szCs w:val="24"/>
              </w:rPr>
            </w:pPr>
          </w:p>
        </w:tc>
        <w:tc>
          <w:tcPr>
            <w:tcW w:w="72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9440E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自主</w:t>
            </w:r>
          </w:p>
          <w:p w14:paraId="29A3C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w:t>
            </w: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D48B9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市级特色高中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4D09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12人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1EBC7FA">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874450C">
            <w:pPr>
              <w:rPr>
                <w:rFonts w:hint="eastAsia" w:ascii="宋体"/>
                <w:sz w:val="24"/>
                <w:szCs w:val="24"/>
              </w:rPr>
            </w:pPr>
          </w:p>
        </w:tc>
      </w:tr>
      <w:tr w14:paraId="00304F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FF2298">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FC30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FD61C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1200</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D063F9">
            <w:pPr>
              <w:keepNext w:val="0"/>
              <w:keepLines w:val="0"/>
              <w:widowControl/>
              <w:suppressLineNumbers w:val="0"/>
              <w:jc w:val="left"/>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57BDF4C">
            <w:pPr>
              <w:rPr>
                <w:rFonts w:hint="eastAsia" w:ascii="宋体"/>
                <w:sz w:val="24"/>
                <w:szCs w:val="24"/>
              </w:rPr>
            </w:pPr>
          </w:p>
        </w:tc>
      </w:tr>
      <w:tr w14:paraId="770F30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3ED2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泰安英雄山中学</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E78A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AC6B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882</w:t>
            </w:r>
          </w:p>
        </w:tc>
        <w:tc>
          <w:tcPr>
            <w:tcW w:w="22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91E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p w14:paraId="0E70D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（体育专项全市招生）</w:t>
            </w:r>
          </w:p>
        </w:tc>
        <w:tc>
          <w:tcPr>
            <w:tcW w:w="127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90DE07">
            <w:pPr>
              <w:keepNext w:val="0"/>
              <w:keepLines w:val="0"/>
              <w:widowControl/>
              <w:suppressLineNumbers w:val="0"/>
              <w:jc w:val="left"/>
            </w:pPr>
          </w:p>
        </w:tc>
      </w:tr>
      <w:tr w14:paraId="5A6B4B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E96BE2">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6ABC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EEC0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588</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5CCB3DA">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1420F05">
            <w:pPr>
              <w:rPr>
                <w:rFonts w:hint="eastAsia" w:ascii="宋体"/>
                <w:sz w:val="24"/>
                <w:szCs w:val="24"/>
              </w:rPr>
            </w:pPr>
          </w:p>
        </w:tc>
      </w:tr>
      <w:tr w14:paraId="1FD45D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BE4C9D5">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6BC2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10C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75人（含体育专项45人）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85BEB9">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9CFD96B">
            <w:pPr>
              <w:rPr>
                <w:rFonts w:hint="eastAsia" w:ascii="宋体"/>
                <w:sz w:val="24"/>
                <w:szCs w:val="24"/>
              </w:rPr>
            </w:pPr>
          </w:p>
        </w:tc>
      </w:tr>
      <w:tr w14:paraId="5C9601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318095F">
            <w:pPr>
              <w:rPr>
                <w:rFonts w:hint="eastAsia" w:ascii="宋体"/>
                <w:sz w:val="24"/>
                <w:szCs w:val="24"/>
              </w:rPr>
            </w:pPr>
          </w:p>
        </w:tc>
        <w:tc>
          <w:tcPr>
            <w:tcW w:w="72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8B0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自主招生</w:t>
            </w: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14D4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市级特色高中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7EB1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15人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12E267F">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48889F8">
            <w:pPr>
              <w:rPr>
                <w:rFonts w:hint="eastAsia" w:ascii="宋体"/>
                <w:sz w:val="24"/>
                <w:szCs w:val="24"/>
              </w:rPr>
            </w:pPr>
          </w:p>
        </w:tc>
      </w:tr>
      <w:tr w14:paraId="6BB17A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9077200">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D501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466F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1560</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CED14AD">
            <w:pPr>
              <w:keepNext w:val="0"/>
              <w:keepLines w:val="0"/>
              <w:widowControl/>
              <w:suppressLineNumbers w:val="0"/>
              <w:jc w:val="left"/>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5962114">
            <w:pPr>
              <w:rPr>
                <w:rFonts w:hint="eastAsia" w:ascii="宋体"/>
                <w:sz w:val="24"/>
                <w:szCs w:val="24"/>
              </w:rPr>
            </w:pPr>
          </w:p>
        </w:tc>
      </w:tr>
      <w:tr w14:paraId="510751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319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高中学校</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6783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类别</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A62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合计</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D833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招生范围</w:t>
            </w:r>
          </w:p>
        </w:tc>
        <w:tc>
          <w:tcPr>
            <w:tcW w:w="127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9E94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备注</w:t>
            </w:r>
          </w:p>
        </w:tc>
      </w:tr>
      <w:tr w14:paraId="2F835D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006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泰山中学</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3DFC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1719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641</w:t>
            </w:r>
          </w:p>
        </w:tc>
        <w:tc>
          <w:tcPr>
            <w:tcW w:w="22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388D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p w14:paraId="17EB8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（体育专项全市招生）</w:t>
            </w:r>
          </w:p>
        </w:tc>
        <w:tc>
          <w:tcPr>
            <w:tcW w:w="127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A2ED52E">
            <w:pPr>
              <w:keepNext w:val="0"/>
              <w:keepLines w:val="0"/>
              <w:widowControl/>
              <w:suppressLineNumbers w:val="0"/>
              <w:jc w:val="left"/>
            </w:pPr>
          </w:p>
        </w:tc>
      </w:tr>
      <w:tr w14:paraId="6098B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C878F77">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DB88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F54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427</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FD7DA4">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55BDBB9">
            <w:pPr>
              <w:rPr>
                <w:rFonts w:hint="eastAsia" w:ascii="宋体"/>
                <w:sz w:val="24"/>
                <w:szCs w:val="24"/>
              </w:rPr>
            </w:pPr>
          </w:p>
        </w:tc>
      </w:tr>
      <w:tr w14:paraId="6AA07F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B04A5C6">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72C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712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57人（含体育专项8人）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D06F525">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E3A764D">
            <w:pPr>
              <w:rPr>
                <w:rFonts w:hint="eastAsia" w:ascii="宋体"/>
                <w:sz w:val="24"/>
                <w:szCs w:val="24"/>
              </w:rPr>
            </w:pPr>
          </w:p>
        </w:tc>
      </w:tr>
      <w:tr w14:paraId="48E661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8571208">
            <w:pPr>
              <w:rPr>
                <w:rFonts w:hint="eastAsia" w:ascii="宋体"/>
                <w:sz w:val="24"/>
                <w:szCs w:val="24"/>
              </w:rPr>
            </w:pPr>
          </w:p>
        </w:tc>
        <w:tc>
          <w:tcPr>
            <w:tcW w:w="72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4301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自主招生</w:t>
            </w: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DFF9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市级特色高中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157A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15人</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5A4BE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06E5866">
            <w:pPr>
              <w:rPr>
                <w:rFonts w:hint="eastAsia" w:ascii="宋体"/>
                <w:sz w:val="24"/>
                <w:szCs w:val="24"/>
              </w:rPr>
            </w:pPr>
          </w:p>
        </w:tc>
      </w:tr>
      <w:tr w14:paraId="6262D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2A99658">
            <w:pPr>
              <w:rPr>
                <w:rFonts w:hint="eastAsia" w:ascii="宋体"/>
                <w:sz w:val="24"/>
                <w:szCs w:val="24"/>
              </w:rPr>
            </w:pPr>
          </w:p>
        </w:tc>
        <w:tc>
          <w:tcPr>
            <w:tcW w:w="72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AD63ECE">
            <w:pPr>
              <w:rPr>
                <w:rFonts w:hint="eastAsia" w:ascii="宋体"/>
                <w:sz w:val="24"/>
                <w:szCs w:val="24"/>
              </w:rPr>
            </w:pP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6B18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中加合作办学</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2C8C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60人</w:t>
            </w:r>
          </w:p>
        </w:tc>
        <w:tc>
          <w:tcPr>
            <w:tcW w:w="2250" w:type="dxa"/>
            <w:tcBorders>
              <w:top w:val="nil"/>
              <w:left w:val="single" w:color="auto" w:sz="8" w:space="0"/>
              <w:bottom w:val="nil"/>
              <w:right w:val="single" w:color="auto" w:sz="8" w:space="0"/>
            </w:tcBorders>
            <w:shd w:val="clear"/>
            <w:tcMar>
              <w:top w:w="0" w:type="dxa"/>
              <w:left w:w="0" w:type="dxa"/>
              <w:bottom w:w="0" w:type="dxa"/>
              <w:right w:w="0" w:type="dxa"/>
            </w:tcMar>
            <w:vAlign w:val="center"/>
          </w:tcPr>
          <w:p w14:paraId="18D89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首先面向泰安主城区</w:t>
            </w:r>
          </w:p>
          <w:p w14:paraId="07F70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招生，招生数量不足时，可面向全市招生。</w:t>
            </w: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E7C7BA8">
            <w:pPr>
              <w:rPr>
                <w:rFonts w:hint="eastAsia" w:ascii="宋体"/>
                <w:sz w:val="24"/>
                <w:szCs w:val="24"/>
              </w:rPr>
            </w:pPr>
          </w:p>
        </w:tc>
      </w:tr>
      <w:tr w14:paraId="08EE0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3C6CB7E">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8A57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  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2DDC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1200</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2D9F276">
            <w:pPr>
              <w:keepNext w:val="0"/>
              <w:keepLines w:val="0"/>
              <w:widowControl/>
              <w:suppressLineNumbers w:val="0"/>
              <w:jc w:val="left"/>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0F0CDDB">
            <w:pPr>
              <w:rPr>
                <w:rFonts w:hint="eastAsia" w:ascii="宋体"/>
                <w:sz w:val="24"/>
                <w:szCs w:val="24"/>
              </w:rPr>
            </w:pPr>
          </w:p>
        </w:tc>
      </w:tr>
      <w:tr w14:paraId="1FD920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63FB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泰安长城中学</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62ED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6F53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511</w:t>
            </w:r>
          </w:p>
        </w:tc>
        <w:tc>
          <w:tcPr>
            <w:tcW w:w="22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1FD2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p w14:paraId="62CD2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（体育专项全市招生）</w:t>
            </w:r>
          </w:p>
        </w:tc>
        <w:tc>
          <w:tcPr>
            <w:tcW w:w="127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205F99">
            <w:pPr>
              <w:keepNext w:val="0"/>
              <w:keepLines w:val="0"/>
              <w:widowControl/>
              <w:suppressLineNumbers w:val="0"/>
              <w:jc w:val="left"/>
            </w:pPr>
          </w:p>
        </w:tc>
      </w:tr>
      <w:tr w14:paraId="470044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538EB83">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0F9B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D8E2D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340</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57851C5">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B44CD1">
            <w:pPr>
              <w:rPr>
                <w:rFonts w:hint="eastAsia" w:ascii="宋体"/>
                <w:sz w:val="24"/>
                <w:szCs w:val="24"/>
              </w:rPr>
            </w:pPr>
          </w:p>
        </w:tc>
      </w:tr>
      <w:tr w14:paraId="5940A3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1F743D">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56D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DB5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40人（含体育专项14人）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4C8E25">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9C801A">
            <w:pPr>
              <w:rPr>
                <w:rFonts w:hint="eastAsia" w:ascii="宋体"/>
                <w:sz w:val="24"/>
                <w:szCs w:val="24"/>
              </w:rPr>
            </w:pPr>
          </w:p>
        </w:tc>
      </w:tr>
      <w:tr w14:paraId="7B6375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5DFBD38">
            <w:pPr>
              <w:rPr>
                <w:rFonts w:hint="eastAsia" w:ascii="宋体"/>
                <w:sz w:val="24"/>
                <w:szCs w:val="24"/>
              </w:rPr>
            </w:pPr>
          </w:p>
        </w:tc>
        <w:tc>
          <w:tcPr>
            <w:tcW w:w="72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2493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自主招生</w:t>
            </w: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7A2F8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市级特色高中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B5F9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9人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6A090B">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40991C0">
            <w:pPr>
              <w:rPr>
                <w:rFonts w:hint="eastAsia" w:ascii="宋体"/>
                <w:sz w:val="24"/>
                <w:szCs w:val="24"/>
              </w:rPr>
            </w:pPr>
          </w:p>
        </w:tc>
      </w:tr>
      <w:tr w14:paraId="5D2143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134BBFB">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7530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  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594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900</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C929932">
            <w:pPr>
              <w:keepNext w:val="0"/>
              <w:keepLines w:val="0"/>
              <w:widowControl/>
              <w:suppressLineNumbers w:val="0"/>
              <w:jc w:val="left"/>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42F2993">
            <w:pPr>
              <w:rPr>
                <w:rFonts w:hint="eastAsia" w:ascii="宋体"/>
                <w:sz w:val="24"/>
                <w:szCs w:val="24"/>
              </w:rPr>
            </w:pPr>
          </w:p>
        </w:tc>
      </w:tr>
      <w:tr w14:paraId="0A9D46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F6F3A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泰安实验中学</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FF36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4D8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472</w:t>
            </w:r>
          </w:p>
        </w:tc>
        <w:tc>
          <w:tcPr>
            <w:tcW w:w="22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ED86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p w14:paraId="7A499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（体育专项全市招生）</w:t>
            </w:r>
          </w:p>
        </w:tc>
        <w:tc>
          <w:tcPr>
            <w:tcW w:w="127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9152841">
            <w:pPr>
              <w:keepNext w:val="0"/>
              <w:keepLines w:val="0"/>
              <w:widowControl/>
              <w:suppressLineNumbers w:val="0"/>
              <w:jc w:val="left"/>
            </w:pPr>
          </w:p>
        </w:tc>
      </w:tr>
      <w:tr w14:paraId="52E3DA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2B0E8F3">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DF85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EF6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314</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8B904FB">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B14299C">
            <w:pPr>
              <w:rPr>
                <w:rFonts w:hint="eastAsia" w:ascii="宋体"/>
                <w:sz w:val="24"/>
                <w:szCs w:val="24"/>
              </w:rPr>
            </w:pPr>
          </w:p>
        </w:tc>
      </w:tr>
      <w:tr w14:paraId="473154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FB0720">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EED61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7F15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51人（含体育专项2人）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DAE98E">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1C5B391">
            <w:pPr>
              <w:rPr>
                <w:rFonts w:hint="eastAsia" w:ascii="宋体"/>
                <w:sz w:val="24"/>
                <w:szCs w:val="24"/>
              </w:rPr>
            </w:pPr>
          </w:p>
        </w:tc>
      </w:tr>
      <w:tr w14:paraId="61370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2157361">
            <w:pPr>
              <w:rPr>
                <w:rFonts w:hint="eastAsia" w:ascii="宋体"/>
                <w:sz w:val="24"/>
                <w:szCs w:val="24"/>
              </w:rPr>
            </w:pPr>
          </w:p>
        </w:tc>
        <w:tc>
          <w:tcPr>
            <w:tcW w:w="72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85E6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自主</w:t>
            </w:r>
          </w:p>
          <w:p w14:paraId="27D9CE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w:t>
            </w:r>
          </w:p>
        </w:tc>
        <w:tc>
          <w:tcPr>
            <w:tcW w:w="9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C41C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省级特色高中</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89E5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13人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6D2ACB">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D99697">
            <w:pPr>
              <w:rPr>
                <w:rFonts w:hint="eastAsia" w:ascii="宋体"/>
                <w:sz w:val="24"/>
                <w:szCs w:val="24"/>
              </w:rPr>
            </w:pPr>
          </w:p>
        </w:tc>
      </w:tr>
      <w:tr w14:paraId="33374C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9596E66">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87B4E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  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C469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850</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6635E6E">
            <w:pPr>
              <w:keepNext w:val="0"/>
              <w:keepLines w:val="0"/>
              <w:widowControl/>
              <w:suppressLineNumbers w:val="0"/>
              <w:jc w:val="left"/>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7957671">
            <w:pPr>
              <w:rPr>
                <w:rFonts w:hint="eastAsia" w:ascii="宋体"/>
                <w:sz w:val="24"/>
                <w:szCs w:val="24"/>
              </w:rPr>
            </w:pPr>
          </w:p>
        </w:tc>
      </w:tr>
      <w:tr w14:paraId="6FB764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239E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泰安第十九中学</w:t>
            </w: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473E4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指标生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187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510</w:t>
            </w:r>
          </w:p>
        </w:tc>
        <w:tc>
          <w:tcPr>
            <w:tcW w:w="22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56D8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tc>
        <w:tc>
          <w:tcPr>
            <w:tcW w:w="127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C86A5DC">
            <w:pPr>
              <w:keepNext w:val="0"/>
              <w:keepLines w:val="0"/>
              <w:widowControl/>
              <w:suppressLineNumbers w:val="0"/>
              <w:jc w:val="left"/>
            </w:pPr>
          </w:p>
        </w:tc>
      </w:tr>
      <w:tr w14:paraId="7525B2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BEB6D28">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7A90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统招生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175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340</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25EC049">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C679A50">
            <w:pPr>
              <w:rPr>
                <w:rFonts w:hint="eastAsia" w:ascii="宋体"/>
                <w:sz w:val="24"/>
                <w:szCs w:val="24"/>
              </w:rPr>
            </w:pPr>
          </w:p>
        </w:tc>
      </w:tr>
      <w:tr w14:paraId="150B1E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5A40F48">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677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艺体特长生</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32E1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50人</w:t>
            </w:r>
          </w:p>
        </w:tc>
        <w:tc>
          <w:tcPr>
            <w:tcW w:w="22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91F54F2">
            <w:pPr>
              <w:rPr>
                <w:rFonts w:hint="eastAsia" w:ascii="宋体"/>
                <w:sz w:val="24"/>
                <w:szCs w:val="24"/>
              </w:rPr>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05807B3">
            <w:pPr>
              <w:rPr>
                <w:rFonts w:hint="eastAsia" w:ascii="宋体"/>
                <w:sz w:val="24"/>
                <w:szCs w:val="24"/>
              </w:rPr>
            </w:pPr>
          </w:p>
        </w:tc>
      </w:tr>
      <w:tr w14:paraId="22057E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23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D02F03">
            <w:pPr>
              <w:rPr>
                <w:rFonts w:hint="eastAsia" w:ascii="宋体"/>
                <w:sz w:val="24"/>
                <w:szCs w:val="24"/>
              </w:rPr>
            </w:pPr>
          </w:p>
        </w:tc>
        <w:tc>
          <w:tcPr>
            <w:tcW w:w="1725" w:type="dxa"/>
            <w:gridSpan w:val="2"/>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2329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8C4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900</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770D4CB">
            <w:pPr>
              <w:keepNext w:val="0"/>
              <w:keepLines w:val="0"/>
              <w:widowControl/>
              <w:suppressLineNumbers w:val="0"/>
              <w:jc w:val="left"/>
            </w:pPr>
          </w:p>
        </w:tc>
        <w:tc>
          <w:tcPr>
            <w:tcW w:w="127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596BB32">
            <w:pPr>
              <w:rPr>
                <w:rFonts w:hint="eastAsia" w:ascii="宋体"/>
                <w:sz w:val="24"/>
                <w:szCs w:val="24"/>
              </w:rPr>
            </w:pPr>
          </w:p>
        </w:tc>
      </w:tr>
      <w:tr w14:paraId="742FB4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955" w:type="dxa"/>
            <w:gridSpan w:val="3"/>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65B0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  计</w:t>
            </w:r>
          </w:p>
        </w:tc>
        <w:tc>
          <w:tcPr>
            <w:tcW w:w="32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A23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10400</w:t>
            </w:r>
          </w:p>
        </w:tc>
        <w:tc>
          <w:tcPr>
            <w:tcW w:w="22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193101C">
            <w:pPr>
              <w:keepNext w:val="0"/>
              <w:keepLines w:val="0"/>
              <w:widowControl/>
              <w:suppressLineNumbers w:val="0"/>
              <w:jc w:val="left"/>
            </w:pPr>
          </w:p>
        </w:tc>
        <w:tc>
          <w:tcPr>
            <w:tcW w:w="127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85A8BCB">
            <w:pPr>
              <w:keepNext w:val="0"/>
              <w:keepLines w:val="0"/>
              <w:widowControl/>
              <w:suppressLineNumbers w:val="0"/>
              <w:jc w:val="left"/>
            </w:pPr>
          </w:p>
        </w:tc>
      </w:tr>
    </w:tbl>
    <w:p w14:paraId="76714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2"/>
          <w:szCs w:val="22"/>
          <w:u w:val="none"/>
        </w:rPr>
      </w:pPr>
    </w:p>
    <w:p w14:paraId="43284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附件3</w:t>
      </w:r>
    </w:p>
    <w:p w14:paraId="59F106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p>
    <w:p w14:paraId="3751E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泰安市面向全市招收体育专项特色学校招生计划表</w:t>
      </w:r>
    </w:p>
    <w:p w14:paraId="659DE9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（此计划已包含在艺体特长生计划内）</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15"/>
        <w:gridCol w:w="1950"/>
        <w:gridCol w:w="2025"/>
        <w:gridCol w:w="1650"/>
      </w:tblGrid>
      <w:tr w14:paraId="3F9C6B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41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B250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学校</w:t>
            </w:r>
          </w:p>
        </w:tc>
        <w:tc>
          <w:tcPr>
            <w:tcW w:w="195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CB9A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项目</w:t>
            </w:r>
          </w:p>
        </w:tc>
        <w:tc>
          <w:tcPr>
            <w:tcW w:w="202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786F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招生计划数</w:t>
            </w:r>
          </w:p>
        </w:tc>
        <w:tc>
          <w:tcPr>
            <w:tcW w:w="165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34EC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合计</w:t>
            </w:r>
          </w:p>
        </w:tc>
      </w:tr>
      <w:tr w14:paraId="40B25E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4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B860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宁阳一中</w:t>
            </w: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C0DB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田径</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699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男7 女5</w:t>
            </w:r>
          </w:p>
        </w:tc>
        <w:tc>
          <w:tcPr>
            <w:tcW w:w="16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B94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12</w:t>
            </w:r>
          </w:p>
        </w:tc>
      </w:tr>
      <w:tr w14:paraId="1EC5DD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41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DC4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泰安一中</w:t>
            </w: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7B1E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足球</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DD7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男11</w:t>
            </w:r>
          </w:p>
        </w:tc>
        <w:tc>
          <w:tcPr>
            <w:tcW w:w="16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6541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19</w:t>
            </w:r>
          </w:p>
        </w:tc>
      </w:tr>
      <w:tr w14:paraId="7DAC76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4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F927FD">
            <w:pPr>
              <w:rPr>
                <w:rFonts w:hint="eastAsia" w:ascii="宋体"/>
                <w:sz w:val="24"/>
                <w:szCs w:val="24"/>
              </w:rPr>
            </w:pP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FDD0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篮球</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45E1B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男8</w:t>
            </w:r>
          </w:p>
        </w:tc>
        <w:tc>
          <w:tcPr>
            <w:tcW w:w="16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123E498">
            <w:pPr>
              <w:rPr>
                <w:rFonts w:hint="eastAsia" w:ascii="宋体"/>
                <w:sz w:val="24"/>
                <w:szCs w:val="24"/>
              </w:rPr>
            </w:pPr>
          </w:p>
        </w:tc>
      </w:tr>
      <w:tr w14:paraId="56BE3F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41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E6C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泰安二中</w:t>
            </w: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C49F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羽毛球</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A429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男2女2</w:t>
            </w:r>
          </w:p>
        </w:tc>
        <w:tc>
          <w:tcPr>
            <w:tcW w:w="16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D8CD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16</w:t>
            </w:r>
          </w:p>
        </w:tc>
      </w:tr>
      <w:tr w14:paraId="491B09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4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FC6B858">
            <w:pPr>
              <w:rPr>
                <w:rFonts w:hint="eastAsia" w:ascii="宋体"/>
                <w:sz w:val="24"/>
                <w:szCs w:val="24"/>
              </w:rPr>
            </w:pP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30F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篮球</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9182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男12</w:t>
            </w:r>
          </w:p>
        </w:tc>
        <w:tc>
          <w:tcPr>
            <w:tcW w:w="16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A1D024C">
            <w:pPr>
              <w:rPr>
                <w:rFonts w:hint="eastAsia" w:ascii="宋体"/>
                <w:sz w:val="24"/>
                <w:szCs w:val="24"/>
              </w:rPr>
            </w:pPr>
          </w:p>
        </w:tc>
      </w:tr>
      <w:tr w14:paraId="02073D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41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684DF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泰安英雄山中学</w:t>
            </w: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A256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足球</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1C8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女13</w:t>
            </w:r>
          </w:p>
        </w:tc>
        <w:tc>
          <w:tcPr>
            <w:tcW w:w="1650"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EEF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45</w:t>
            </w:r>
          </w:p>
        </w:tc>
      </w:tr>
      <w:tr w14:paraId="5ACADD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4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3BCE007">
            <w:pPr>
              <w:rPr>
                <w:rFonts w:hint="eastAsia" w:ascii="宋体"/>
                <w:sz w:val="24"/>
                <w:szCs w:val="24"/>
              </w:rPr>
            </w:pP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12C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田径</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705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男22女10</w:t>
            </w:r>
          </w:p>
        </w:tc>
        <w:tc>
          <w:tcPr>
            <w:tcW w:w="1650"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D44906">
            <w:pPr>
              <w:rPr>
                <w:rFonts w:hint="eastAsia" w:ascii="宋体"/>
                <w:sz w:val="24"/>
                <w:szCs w:val="24"/>
              </w:rPr>
            </w:pPr>
          </w:p>
        </w:tc>
      </w:tr>
      <w:tr w14:paraId="42808B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4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4C9C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泰山中学</w:t>
            </w: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5F1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篮球</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B20D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女8</w:t>
            </w:r>
          </w:p>
        </w:tc>
        <w:tc>
          <w:tcPr>
            <w:tcW w:w="16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0202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w:t>
            </w:r>
          </w:p>
        </w:tc>
      </w:tr>
      <w:tr w14:paraId="41A962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4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CECD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泰安长城中学</w:t>
            </w: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AC7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排球</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B5B5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男7女7</w:t>
            </w:r>
          </w:p>
        </w:tc>
        <w:tc>
          <w:tcPr>
            <w:tcW w:w="16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3612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14</w:t>
            </w:r>
          </w:p>
        </w:tc>
      </w:tr>
      <w:tr w14:paraId="6080BD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24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FF247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泰安实验中学</w:t>
            </w:r>
          </w:p>
        </w:tc>
        <w:tc>
          <w:tcPr>
            <w:tcW w:w="19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FAA49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武术</w:t>
            </w:r>
          </w:p>
        </w:tc>
        <w:tc>
          <w:tcPr>
            <w:tcW w:w="202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BE03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w:t>
            </w:r>
          </w:p>
        </w:tc>
        <w:tc>
          <w:tcPr>
            <w:tcW w:w="16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0EE7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w:t>
            </w:r>
          </w:p>
        </w:tc>
      </w:tr>
      <w:tr w14:paraId="28C9C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390" w:type="dxa"/>
            <w:gridSpan w:val="3"/>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891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合计</w:t>
            </w:r>
          </w:p>
        </w:tc>
        <w:tc>
          <w:tcPr>
            <w:tcW w:w="165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7EDF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116</w:t>
            </w:r>
          </w:p>
        </w:tc>
      </w:tr>
    </w:tbl>
    <w:p w14:paraId="2AAEE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p>
    <w:p w14:paraId="2F901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附件4</w:t>
      </w:r>
    </w:p>
    <w:p w14:paraId="7F36E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p>
    <w:p w14:paraId="569F9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2024年民办普通高中招生计划表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541"/>
        <w:gridCol w:w="3048"/>
        <w:gridCol w:w="1737"/>
      </w:tblGrid>
      <w:tr w14:paraId="6C54AD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67BB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高中学校</w:t>
            </w:r>
          </w:p>
        </w:tc>
        <w:tc>
          <w:tcPr>
            <w:tcW w:w="318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CD09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招生计划</w:t>
            </w:r>
          </w:p>
        </w:tc>
        <w:tc>
          <w:tcPr>
            <w:tcW w:w="181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AC4F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招生范围</w:t>
            </w:r>
          </w:p>
        </w:tc>
      </w:tr>
      <w:tr w14:paraId="18CC1F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6481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泰山外国语学校</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BABD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800</w:t>
            </w:r>
          </w:p>
        </w:tc>
        <w:tc>
          <w:tcPr>
            <w:tcW w:w="18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E2D7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tc>
      </w:tr>
      <w:tr w14:paraId="5D380B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4B8A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新泰市弘文中学</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C8F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550</w:t>
            </w:r>
          </w:p>
        </w:tc>
        <w:tc>
          <w:tcPr>
            <w:tcW w:w="1815" w:type="dxa"/>
            <w:vMerge w:val="restart"/>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324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招生范围应与所在地公办</w:t>
            </w:r>
          </w:p>
          <w:p w14:paraId="22BFD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普通高中保持一致</w:t>
            </w:r>
          </w:p>
        </w:tc>
      </w:tr>
      <w:tr w14:paraId="669C6B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AE6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新泰市紫光实验中学</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6E05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400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46CB3F1">
            <w:pPr>
              <w:rPr>
                <w:rFonts w:hint="eastAsia" w:ascii="宋体"/>
                <w:sz w:val="24"/>
                <w:szCs w:val="24"/>
              </w:rPr>
            </w:pPr>
          </w:p>
        </w:tc>
      </w:tr>
      <w:tr w14:paraId="52F928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0A85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新泰市正德高级中学</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E013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400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7D0ECC">
            <w:pPr>
              <w:rPr>
                <w:rFonts w:hint="eastAsia" w:ascii="宋体"/>
                <w:sz w:val="24"/>
                <w:szCs w:val="24"/>
              </w:rPr>
            </w:pPr>
          </w:p>
        </w:tc>
      </w:tr>
      <w:tr w14:paraId="25DCA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35B0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肥城英才高级中学</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9756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140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2D0F100">
            <w:pPr>
              <w:rPr>
                <w:rFonts w:hint="eastAsia" w:ascii="宋体"/>
                <w:sz w:val="24"/>
                <w:szCs w:val="24"/>
              </w:rPr>
            </w:pPr>
          </w:p>
        </w:tc>
      </w:tr>
      <w:tr w14:paraId="09704D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B6D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肥城市慈明学校</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4463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240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8E5FBF9">
            <w:pPr>
              <w:rPr>
                <w:rFonts w:hint="eastAsia" w:ascii="宋体"/>
                <w:sz w:val="24"/>
                <w:szCs w:val="24"/>
              </w:rPr>
            </w:pPr>
          </w:p>
        </w:tc>
      </w:tr>
      <w:tr w14:paraId="04A12C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C0B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肥城市海亮外国语学校</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F4A7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140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48C0E4A">
            <w:pPr>
              <w:rPr>
                <w:rFonts w:hint="eastAsia" w:ascii="宋体"/>
                <w:sz w:val="24"/>
                <w:szCs w:val="24"/>
              </w:rPr>
            </w:pPr>
          </w:p>
        </w:tc>
      </w:tr>
      <w:tr w14:paraId="22BA97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E21B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肥城市陶山艺术中学</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DC7A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140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CCC82FD">
            <w:pPr>
              <w:rPr>
                <w:rFonts w:hint="eastAsia" w:ascii="宋体"/>
                <w:sz w:val="24"/>
                <w:szCs w:val="24"/>
              </w:rPr>
            </w:pPr>
          </w:p>
        </w:tc>
      </w:tr>
      <w:tr w14:paraId="04C10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1F6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宁阳县金桥学校</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4F6A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600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F31C8E4">
            <w:pPr>
              <w:rPr>
                <w:rFonts w:hint="eastAsia" w:ascii="宋体"/>
                <w:sz w:val="24"/>
                <w:szCs w:val="24"/>
              </w:rPr>
            </w:pPr>
          </w:p>
        </w:tc>
      </w:tr>
      <w:tr w14:paraId="5A305D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A7D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东平县致远中学</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1AE3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300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60CF8AB">
            <w:pPr>
              <w:rPr>
                <w:rFonts w:hint="eastAsia" w:ascii="宋体"/>
                <w:sz w:val="24"/>
                <w:szCs w:val="24"/>
              </w:rPr>
            </w:pPr>
          </w:p>
        </w:tc>
      </w:tr>
      <w:tr w14:paraId="7E3D3C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ED0D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东平县江河文达中学</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A5569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300</w:t>
            </w:r>
          </w:p>
        </w:tc>
        <w:tc>
          <w:tcPr>
            <w:tcW w:w="1815" w:type="dxa"/>
            <w:vMerge w:val="continue"/>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3692EF">
            <w:pPr>
              <w:rPr>
                <w:rFonts w:hint="eastAsia" w:ascii="宋体"/>
                <w:sz w:val="24"/>
                <w:szCs w:val="24"/>
              </w:rPr>
            </w:pPr>
          </w:p>
        </w:tc>
      </w:tr>
      <w:tr w14:paraId="229EEB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913B4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泰山国际学校</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ADBE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200</w:t>
            </w:r>
          </w:p>
        </w:tc>
        <w:tc>
          <w:tcPr>
            <w:tcW w:w="18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40C0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泰安主城区</w:t>
            </w:r>
          </w:p>
        </w:tc>
      </w:tr>
      <w:tr w14:paraId="7212A7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6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185A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合   计</w:t>
            </w:r>
          </w:p>
        </w:tc>
        <w:tc>
          <w:tcPr>
            <w:tcW w:w="318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DD6A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4210</w:t>
            </w:r>
          </w:p>
        </w:tc>
        <w:tc>
          <w:tcPr>
            <w:tcW w:w="181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7CA3620">
            <w:pPr>
              <w:keepNext w:val="0"/>
              <w:keepLines w:val="0"/>
              <w:widowControl/>
              <w:suppressLineNumbers w:val="0"/>
              <w:jc w:val="left"/>
            </w:pPr>
          </w:p>
        </w:tc>
      </w:tr>
    </w:tbl>
    <w:p w14:paraId="7AD6C6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2"/>
          <w:szCs w:val="22"/>
          <w:u w:val="none"/>
        </w:rPr>
      </w:pPr>
    </w:p>
    <w:p w14:paraId="55A2C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附件5</w:t>
      </w:r>
    </w:p>
    <w:p w14:paraId="10CA3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p>
    <w:p w14:paraId="21BC0E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2024年高中段学校招生录取工作日程表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98"/>
        <w:gridCol w:w="4819"/>
        <w:gridCol w:w="1402"/>
        <w:gridCol w:w="907"/>
      </w:tblGrid>
      <w:tr w14:paraId="598058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41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3DFA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时间</w:t>
            </w:r>
          </w:p>
        </w:tc>
        <w:tc>
          <w:tcPr>
            <w:tcW w:w="621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4C8C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工作安排</w:t>
            </w:r>
          </w:p>
        </w:tc>
        <w:tc>
          <w:tcPr>
            <w:tcW w:w="175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9456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责任单位</w:t>
            </w:r>
          </w:p>
        </w:tc>
        <w:tc>
          <w:tcPr>
            <w:tcW w:w="115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8AB2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备注</w:t>
            </w:r>
          </w:p>
        </w:tc>
      </w:tr>
      <w:tr w14:paraId="32784B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247A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7月5日前</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B8DE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公布初中学业水平考试成绩</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ED88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市教育局</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B17882C">
            <w:pPr>
              <w:keepNext w:val="0"/>
              <w:keepLines w:val="0"/>
              <w:widowControl/>
              <w:suppressLineNumbers w:val="0"/>
              <w:jc w:val="left"/>
            </w:pPr>
          </w:p>
        </w:tc>
      </w:tr>
      <w:tr w14:paraId="12AF74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35170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7月6日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7598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第一次网上志愿填报（“3+4”对口贯通分段培养高职）</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CD99A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p w14:paraId="4392E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各初中学校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38F0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网上填</w:t>
            </w:r>
          </w:p>
          <w:p w14:paraId="7CA8C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报志愿</w:t>
            </w:r>
          </w:p>
        </w:tc>
      </w:tr>
      <w:tr w14:paraId="6E36A4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73B3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7月6日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9E052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上报普通高中自主招生名单</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C62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有关高中学校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8264330">
            <w:pPr>
              <w:keepNext w:val="0"/>
              <w:keepLines w:val="0"/>
              <w:widowControl/>
              <w:suppressLineNumbers w:val="0"/>
              <w:jc w:val="left"/>
            </w:pPr>
          </w:p>
        </w:tc>
      </w:tr>
      <w:tr w14:paraId="5EB39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13C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7月7-8日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3A64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录取第一批（“3+4”对口贯通分段培养高职）</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CD52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市教育局</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E587C13">
            <w:pPr>
              <w:keepNext w:val="0"/>
              <w:keepLines w:val="0"/>
              <w:widowControl/>
              <w:suppressLineNumbers w:val="0"/>
              <w:jc w:val="left"/>
            </w:pPr>
          </w:p>
        </w:tc>
      </w:tr>
      <w:tr w14:paraId="4EE1F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3E6E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7月9日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854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公布第一批录取结果(“3+4”对口贯通分段培养高职）</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5503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市教育局</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EB66E86">
            <w:pPr>
              <w:keepNext w:val="0"/>
              <w:keepLines w:val="0"/>
              <w:widowControl/>
              <w:suppressLineNumbers w:val="0"/>
              <w:jc w:val="left"/>
            </w:pPr>
          </w:p>
        </w:tc>
      </w:tr>
      <w:tr w14:paraId="502A49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1E517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7月10日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FC79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第二次网上志愿填报（普通高中指标生，“3+4”对口贯通分段培养高职剩余计划，五年一贯制高职，联办五年制高职，三二连读高职）</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C756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p w14:paraId="673D9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各初中学校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C2C4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网上填</w:t>
            </w:r>
          </w:p>
          <w:p w14:paraId="6E8E9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报志愿</w:t>
            </w:r>
          </w:p>
        </w:tc>
      </w:tr>
      <w:tr w14:paraId="6E9FC9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20E6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7月11-12日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8FF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录取第二至三批（普通高中自主招生，指标生，“3+4”对口贯通分段培养高职剩余计划，五年一贯制高职，联办五年制高职，三二连读高职）</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62047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市、县教育局</w:t>
            </w:r>
          </w:p>
          <w:p w14:paraId="68482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及有关招生学校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AAAA075">
            <w:pPr>
              <w:keepNext w:val="0"/>
              <w:keepLines w:val="0"/>
              <w:widowControl/>
              <w:suppressLineNumbers w:val="0"/>
              <w:jc w:val="left"/>
            </w:pPr>
          </w:p>
        </w:tc>
      </w:tr>
      <w:tr w14:paraId="0B5FE7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1EDD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7月13日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CE0E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公布第二至三批录取结果（普通高中自主招生，指标生，“3+4”对口贯通分段培养高职剩余计划，五年一贯制高职，联办五年制高职，三二连读高职）</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78C1E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市、县教育局</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343B293">
            <w:pPr>
              <w:keepNext w:val="0"/>
              <w:keepLines w:val="0"/>
              <w:widowControl/>
              <w:suppressLineNumbers w:val="0"/>
              <w:jc w:val="left"/>
            </w:pPr>
          </w:p>
        </w:tc>
      </w:tr>
      <w:tr w14:paraId="152208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A5EF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7月14日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EB76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第三次网上志愿填报（普通高中统招生、艺体特长生）</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F593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p w14:paraId="581D4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各初中学校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5268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网上填</w:t>
            </w:r>
          </w:p>
          <w:p w14:paraId="05BDC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报志愿</w:t>
            </w:r>
          </w:p>
        </w:tc>
      </w:tr>
      <w:tr w14:paraId="5FC4C9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5F6C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7月15-17日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13952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录取第四至五批（普通高中统招生、艺体特长生）</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4D33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p w14:paraId="45297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有关高中学校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B1E6395">
            <w:pPr>
              <w:keepNext w:val="0"/>
              <w:keepLines w:val="0"/>
              <w:widowControl/>
              <w:suppressLineNumbers w:val="0"/>
              <w:jc w:val="left"/>
            </w:pPr>
          </w:p>
        </w:tc>
      </w:tr>
      <w:tr w14:paraId="69F74F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C14A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7月18日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30DF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公布第四至五批录取结果（普通高中统招生、艺体特长生）</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DB6B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1C8F58">
            <w:pPr>
              <w:keepNext w:val="0"/>
              <w:keepLines w:val="0"/>
              <w:widowControl/>
              <w:suppressLineNumbers w:val="0"/>
              <w:jc w:val="left"/>
            </w:pPr>
          </w:p>
        </w:tc>
      </w:tr>
      <w:tr w14:paraId="02C47B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A289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7月19日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F352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第四次网上志愿填报（五年一贯制高职、联办五年制高职、三二连读高职剩余计划，民办高中）</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8AF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93F3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网上填</w:t>
            </w:r>
          </w:p>
          <w:p w14:paraId="48AE9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报志愿</w:t>
            </w:r>
          </w:p>
        </w:tc>
      </w:tr>
      <w:tr w14:paraId="160675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8F4C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7月20-22日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1D6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录取第六批（五年一贯制高职、联办五年制高职、三二连读高职剩余计划；民办高中自主录取；有关普通高中学校部分自主招生剩余计划补录）</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110B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p w14:paraId="47CB1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有关高中学校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6B7EB82">
            <w:pPr>
              <w:keepNext w:val="0"/>
              <w:keepLines w:val="0"/>
              <w:widowControl/>
              <w:suppressLineNumbers w:val="0"/>
              <w:jc w:val="left"/>
            </w:pPr>
          </w:p>
        </w:tc>
      </w:tr>
      <w:tr w14:paraId="7FBB48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321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7月21日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E902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上报普通高中自主招生剩余计划补录名单、民办高中拟录取名单</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E411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有关高中学校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28164DE">
            <w:pPr>
              <w:keepNext w:val="0"/>
              <w:keepLines w:val="0"/>
              <w:widowControl/>
              <w:suppressLineNumbers w:val="0"/>
              <w:jc w:val="left"/>
            </w:pPr>
          </w:p>
        </w:tc>
      </w:tr>
      <w:tr w14:paraId="13BF8D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A1F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7月21日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1CD9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录取普通高中中外合作办学剩余计划补录、民办高中录取审核</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DA5E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DED683">
            <w:pPr>
              <w:keepNext w:val="0"/>
              <w:keepLines w:val="0"/>
              <w:widowControl/>
              <w:suppressLineNumbers w:val="0"/>
              <w:jc w:val="left"/>
            </w:pPr>
          </w:p>
        </w:tc>
      </w:tr>
      <w:tr w14:paraId="749866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304C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7月23日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3EE4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公布第六批录取结果（五年一贯制高职、联办五年制高职、三二连读高职剩余计划，民办高中）</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3C47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875F2EE">
            <w:pPr>
              <w:keepNext w:val="0"/>
              <w:keepLines w:val="0"/>
              <w:widowControl/>
              <w:suppressLineNumbers w:val="0"/>
              <w:jc w:val="left"/>
            </w:pPr>
          </w:p>
        </w:tc>
      </w:tr>
      <w:tr w14:paraId="563AE3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92BC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7月24日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485C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第五次网上填报志愿（中职学校、技工院校，民办高中剩余计划）</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5EDC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市、县教育部门</w:t>
            </w:r>
          </w:p>
          <w:p w14:paraId="6C759D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各初中学校</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BF142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网上填</w:t>
            </w:r>
          </w:p>
          <w:p w14:paraId="01DBC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报志愿</w:t>
            </w:r>
          </w:p>
        </w:tc>
      </w:tr>
      <w:tr w14:paraId="4D4231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12CC9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7月25-26日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63264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录取第七批（中职学校、技工院校，民办高中剩余计划）、民办高中上报补录名单</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FC37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市教育局</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A62AB52">
            <w:pPr>
              <w:keepNext w:val="0"/>
              <w:keepLines w:val="0"/>
              <w:widowControl/>
              <w:suppressLineNumbers w:val="0"/>
              <w:jc w:val="left"/>
            </w:pPr>
          </w:p>
        </w:tc>
      </w:tr>
      <w:tr w14:paraId="4E7EFE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4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051C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7月27日</w:t>
            </w:r>
          </w:p>
        </w:tc>
        <w:tc>
          <w:tcPr>
            <w:tcW w:w="62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7BF2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公布第七批录取结果（中职学校、技工院校，民办高中剩余计划）</w:t>
            </w:r>
          </w:p>
        </w:tc>
        <w:tc>
          <w:tcPr>
            <w:tcW w:w="17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C896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市教育局</w:t>
            </w:r>
          </w:p>
        </w:tc>
        <w:tc>
          <w:tcPr>
            <w:tcW w:w="1155"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B3C521A">
            <w:pPr>
              <w:keepNext w:val="0"/>
              <w:keepLines w:val="0"/>
              <w:widowControl/>
              <w:suppressLineNumbers w:val="0"/>
              <w:jc w:val="left"/>
            </w:pPr>
          </w:p>
        </w:tc>
      </w:tr>
    </w:tbl>
    <w:p w14:paraId="393AF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注：此表所列工作进程系根据预定计划制定，仅供参考；实际工作安排将在“平台”上提前告知，请及时关注。</w:t>
      </w:r>
    </w:p>
    <w:p w14:paraId="76577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微软雅黑" w:hAnsi="微软雅黑" w:eastAsia="微软雅黑" w:cs="微软雅黑"/>
          <w:color w:val="333333"/>
          <w:sz w:val="22"/>
          <w:szCs w:val="22"/>
          <w:u w:val="none"/>
        </w:rPr>
      </w:pPr>
    </w:p>
    <w:p w14:paraId="3FDD7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附件6</w:t>
      </w:r>
    </w:p>
    <w:p w14:paraId="2D367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rFonts w:hint="eastAsia" w:ascii="微软雅黑" w:hAnsi="微软雅黑" w:eastAsia="微软雅黑" w:cs="微软雅黑"/>
          <w:color w:val="333333"/>
          <w:sz w:val="22"/>
          <w:szCs w:val="22"/>
          <w:u w:val="none"/>
        </w:rPr>
      </w:pPr>
    </w:p>
    <w:p w14:paraId="64783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Style w:val="5"/>
          <w:rFonts w:hint="eastAsia" w:ascii="微软雅黑" w:hAnsi="微软雅黑" w:eastAsia="微软雅黑" w:cs="微软雅黑"/>
          <w:b/>
          <w:bCs/>
          <w:color w:val="333333"/>
          <w:sz w:val="22"/>
          <w:szCs w:val="22"/>
          <w:u w:val="none"/>
          <w:bdr w:val="none" w:color="auto" w:sz="0" w:space="0"/>
        </w:rPr>
        <w:t>2024年高中段学校招生录取咨询监督电话</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767"/>
        <w:gridCol w:w="1639"/>
        <w:gridCol w:w="1640"/>
        <w:gridCol w:w="1640"/>
        <w:gridCol w:w="1640"/>
      </w:tblGrid>
      <w:tr w14:paraId="60825C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F792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单 位</w:t>
            </w:r>
          </w:p>
        </w:tc>
        <w:tc>
          <w:tcPr>
            <w:tcW w:w="6840"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6A88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职能科室电话</w:t>
            </w:r>
          </w:p>
        </w:tc>
      </w:tr>
      <w:tr w14:paraId="7E3A6B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7C290CF">
            <w:pPr>
              <w:rPr>
                <w:rFonts w:hint="eastAsia" w:ascii="宋体"/>
                <w:sz w:val="24"/>
                <w:szCs w:val="24"/>
              </w:rPr>
            </w:pP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9BB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基教科</w:t>
            </w:r>
          </w:p>
        </w:tc>
        <w:tc>
          <w:tcPr>
            <w:tcW w:w="171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AB34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职业与高等</w:t>
            </w:r>
          </w:p>
          <w:p w14:paraId="46B5D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教育科</w:t>
            </w:r>
          </w:p>
        </w:tc>
        <w:tc>
          <w:tcPr>
            <w:tcW w:w="171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4E61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招生考试院</w:t>
            </w:r>
          </w:p>
          <w:p w14:paraId="41BE1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（招考中心）</w:t>
            </w:r>
          </w:p>
        </w:tc>
        <w:tc>
          <w:tcPr>
            <w:tcW w:w="171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2EEC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体卫艺</w:t>
            </w:r>
          </w:p>
          <w:p w14:paraId="12FC7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（体育科）</w:t>
            </w:r>
          </w:p>
        </w:tc>
      </w:tr>
      <w:tr w14:paraId="3E2ECA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23F2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泰安市教育局</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DFEE1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8225278</w:t>
            </w:r>
          </w:p>
          <w:p w14:paraId="30668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6991143</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1451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6991790</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5726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8520983</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6F302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8204856</w:t>
            </w:r>
          </w:p>
        </w:tc>
      </w:tr>
      <w:tr w14:paraId="25CA9C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BF4B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泰山区教育</w:t>
            </w:r>
          </w:p>
          <w:p w14:paraId="685B8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和体育局</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bottom"/>
          </w:tcPr>
          <w:p w14:paraId="06D61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6276103</w:t>
            </w:r>
          </w:p>
          <w:p w14:paraId="658EF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6276010</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BEEB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6276105</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2368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6276178</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1AD1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6270069</w:t>
            </w:r>
          </w:p>
        </w:tc>
      </w:tr>
      <w:tr w14:paraId="01CF15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F58E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岱岳区教育</w:t>
            </w:r>
          </w:p>
          <w:p w14:paraId="6AB65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和体育局</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3871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8566508</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85A5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8561122</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43CFB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8566505</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E96E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8567582</w:t>
            </w:r>
          </w:p>
        </w:tc>
      </w:tr>
      <w:tr w14:paraId="6C8A4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8532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新泰市教育</w:t>
            </w:r>
          </w:p>
          <w:p w14:paraId="7C66C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和体育局</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D7B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7225783</w:t>
            </w:r>
          </w:p>
          <w:p w14:paraId="1A115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7250391</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87E2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7224587</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D328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7222349</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8812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7251076</w:t>
            </w:r>
          </w:p>
        </w:tc>
      </w:tr>
      <w:tr w14:paraId="621B9B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0BB4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肥城市教育</w:t>
            </w:r>
          </w:p>
          <w:p w14:paraId="38890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和体育局</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A3C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3220306</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7618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3218140</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90044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3213904</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A68E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3218120</w:t>
            </w:r>
          </w:p>
        </w:tc>
      </w:tr>
      <w:tr w14:paraId="736B50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0464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宁阳县教育</w:t>
            </w:r>
          </w:p>
          <w:p w14:paraId="4CE17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和体育局</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46374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5683621</w:t>
            </w:r>
          </w:p>
          <w:p w14:paraId="0DD0F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5688621</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4A89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5688036</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C405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5688734</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063D8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5688090</w:t>
            </w:r>
          </w:p>
        </w:tc>
      </w:tr>
      <w:tr w14:paraId="563ED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19BAE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东平县教育</w:t>
            </w:r>
          </w:p>
          <w:p w14:paraId="2D067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和体育局</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EFF48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2092616</w:t>
            </w:r>
          </w:p>
          <w:p w14:paraId="58C28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2092617</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3500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2092631</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36653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2833213</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266D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2092656</w:t>
            </w:r>
          </w:p>
        </w:tc>
      </w:tr>
      <w:tr w14:paraId="436C1D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5AAE8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泰安高新区社会事务服务中心</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A7007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8938350</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39FE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8939589</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1C2CE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8939589</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0DDCB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8937126</w:t>
            </w:r>
          </w:p>
        </w:tc>
      </w:tr>
      <w:tr w14:paraId="6BF6C5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89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9EAA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泰山景区社会</w:t>
            </w:r>
          </w:p>
          <w:p w14:paraId="00AAB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事务服务中心</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07CC7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5369130</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173C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5369131</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7DAD7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5369130</w:t>
            </w:r>
          </w:p>
        </w:tc>
        <w:tc>
          <w:tcPr>
            <w:tcW w:w="1710" w:type="dxa"/>
            <w:tcBorders>
              <w:top w:val="nil"/>
              <w:left w:val="single" w:color="auto" w:sz="8" w:space="0"/>
              <w:bottom w:val="single" w:color="auto" w:sz="8" w:space="0"/>
              <w:right w:val="single" w:color="auto" w:sz="8" w:space="0"/>
            </w:tcBorders>
            <w:shd w:val="clear"/>
            <w:tcMar>
              <w:top w:w="0" w:type="dxa"/>
              <w:left w:w="0" w:type="dxa"/>
              <w:bottom w:w="0" w:type="dxa"/>
              <w:right w:w="0" w:type="dxa"/>
            </w:tcMar>
            <w:vAlign w:val="center"/>
          </w:tcPr>
          <w:p w14:paraId="2585E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5369130</w:t>
            </w:r>
          </w:p>
        </w:tc>
      </w:tr>
    </w:tbl>
    <w:p w14:paraId="1184F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sz w:val="22"/>
          <w:szCs w:val="22"/>
          <w:u w:val="none"/>
          <w:bdr w:val="none" w:color="auto" w:sz="0" w:space="0"/>
        </w:rPr>
        <w:t>注：普通高中招生咨询基教科；职业中专（含技工院校、普通高中附设中职班）招生咨询职业与高等教育科；初中后高等职业教育招生咨询招生考试院；普通高中艺体特长生招生咨询体卫艺。</w:t>
      </w:r>
    </w:p>
    <w:p w14:paraId="5A3FC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微软雅黑" w:hAnsi="微软雅黑" w:eastAsia="微软雅黑" w:cs="微软雅黑"/>
          <w:color w:val="333333"/>
          <w:sz w:val="22"/>
          <w:szCs w:val="22"/>
          <w:u w:val="none"/>
        </w:rPr>
      </w:pPr>
    </w:p>
    <w:p w14:paraId="34243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bdr w:val="none" w:color="auto" w:sz="0" w:space="0"/>
          <w:lang w:val="en-US" w:eastAsia="zh-CN" w:bidi="ar"/>
        </w:rPr>
        <w:t>信息来源：泰安市教育局</w:t>
      </w:r>
    </w:p>
    <w:p w14:paraId="2F22A6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jFhN2Q1NTZhOGFjMWQ3ZDhkNTZmOTcyYjhjZTQifQ=="/>
  </w:docVars>
  <w:rsids>
    <w:rsidRoot w:val="00000000"/>
    <w:rsid w:val="6DC31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2024-11-20T01:45:36Z</dcterms:created>
  <dc:creator>leiyu</dc:creator>
  <cp:lastModifiedBy>雷宇</cp:lastModifiedBy>
  <dcterms:modified xsi:type="dcterms:W3CDTF">2024-11-20T01:46:06Z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50F81A1F3076402D9282FB937D82EFD5_12</vt:lpwstr>
  </property>
</Properties>
</file>